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 w:hAnsi="仿宋" w:eastAsia="仿宋" w:cs="仿宋"/>
          <w:b/>
          <w:color w:val="000000"/>
          <w:sz w:val="32"/>
          <w:szCs w:val="30"/>
          <w:u w:color="000000"/>
        </w:rPr>
      </w:pPr>
      <w:r>
        <w:rPr>
          <w:rFonts w:hint="eastAsia" w:ascii="仿宋" w:hAnsi="仿宋" w:eastAsia="仿宋" w:cs="仿宋"/>
          <w:b/>
          <w:color w:val="000000"/>
          <w:sz w:val="32"/>
          <w:szCs w:val="30"/>
          <w:u w:color="000000"/>
        </w:rPr>
        <w:t>附件1：</w:t>
      </w:r>
    </w:p>
    <w:p>
      <w:pPr>
        <w:widowControl/>
        <w:jc w:val="center"/>
        <w:rPr>
          <w:rFonts w:ascii="宋体" w:hAnsi="宋体" w:eastAsia="PMingLiU" w:cs="宋体"/>
          <w:b/>
          <w:bCs/>
          <w:color w:val="000000"/>
          <w:sz w:val="32"/>
          <w:szCs w:val="30"/>
          <w:u w:color="000000"/>
          <w:lang w:val="zh-TW" w:eastAsia="zh-TW"/>
        </w:rPr>
      </w:pPr>
      <w:r>
        <w:rPr>
          <w:rFonts w:hint="eastAsia" w:ascii="宋体" w:hAnsi="宋体" w:eastAsia="宋体" w:cs="宋体"/>
          <w:b/>
          <w:bCs/>
          <w:color w:val="000000"/>
          <w:sz w:val="32"/>
          <w:szCs w:val="30"/>
          <w:u w:color="000000"/>
          <w:lang w:val="zh-TW" w:eastAsia="zh-TW"/>
        </w:rPr>
        <w:t>部分</w:t>
      </w:r>
      <w:r>
        <w:rPr>
          <w:rFonts w:ascii="宋体" w:hAnsi="宋体" w:eastAsia="宋体" w:cs="宋体"/>
          <w:b/>
          <w:bCs/>
          <w:color w:val="000000"/>
          <w:sz w:val="32"/>
          <w:szCs w:val="30"/>
          <w:u w:color="000000"/>
          <w:lang w:val="zh-TW" w:eastAsia="zh-TW"/>
        </w:rPr>
        <w:t>教授专家</w:t>
      </w:r>
      <w:r>
        <w:rPr>
          <w:rFonts w:hint="eastAsia" w:ascii="宋体" w:hAnsi="宋体" w:eastAsia="宋体" w:cs="宋体"/>
          <w:b/>
          <w:bCs/>
          <w:color w:val="000000"/>
          <w:sz w:val="32"/>
          <w:szCs w:val="30"/>
          <w:u w:color="000000"/>
          <w:lang w:val="zh-TW" w:eastAsia="zh-TW"/>
        </w:rPr>
        <w:t>介绍</w:t>
      </w:r>
    </w:p>
    <w:p>
      <w:pPr>
        <w:pStyle w:val="5"/>
        <w:widowControl/>
        <w:spacing w:beforeAutospacing="0" w:afterAutospacing="0" w:line="480" w:lineRule="exact"/>
        <w:rPr>
          <w:rFonts w:ascii="仿宋" w:hAnsi="仿宋" w:eastAsia="仿宋"/>
          <w:sz w:val="30"/>
          <w:szCs w:val="30"/>
        </w:rPr>
      </w:pPr>
      <w:r>
        <w:rPr>
          <w:rFonts w:ascii="仿宋" w:hAnsi="仿宋" w:eastAsia="仿宋"/>
          <w:sz w:val="30"/>
          <w:szCs w:val="30"/>
        </w:rPr>
        <w:t>医学博士，教授，副主任医师，硕士生导师。北京中医药大学优秀教师</w:t>
      </w:r>
      <w:r>
        <w:rPr>
          <w:rFonts w:hint="eastAsia" w:ascii="仿宋" w:hAnsi="仿宋" w:eastAsia="仿宋"/>
          <w:sz w:val="30"/>
          <w:szCs w:val="30"/>
        </w:rPr>
        <w:t>、教学名师</w:t>
      </w:r>
      <w:r>
        <w:rPr>
          <w:rFonts w:ascii="仿宋" w:hAnsi="仿宋" w:eastAsia="仿宋"/>
          <w:sz w:val="30"/>
          <w:szCs w:val="30"/>
        </w:rPr>
        <w:t>。国家精品课程、国家精品资源共享课程《中医基础学》主讲教师。北京市第四批老中医药专家学术继承人。</w:t>
      </w:r>
      <w:r>
        <w:rPr>
          <w:rFonts w:hint="eastAsia" w:ascii="仿宋" w:hAnsi="仿宋" w:eastAsia="仿宋"/>
          <w:sz w:val="30"/>
          <w:szCs w:val="30"/>
        </w:rPr>
        <w:t>北京市中医局“3+3薪火传承”项目郭霞珍名医传承工作站负责人，</w:t>
      </w:r>
      <w:r>
        <w:rPr>
          <w:rFonts w:ascii="仿宋" w:hAnsi="仿宋" w:eastAsia="仿宋"/>
          <w:sz w:val="30"/>
          <w:szCs w:val="30"/>
        </w:rPr>
        <w:t>程士德名老中医工作室学术骨干</w:t>
      </w:r>
      <w:r>
        <w:rPr>
          <w:rFonts w:hint="eastAsia" w:ascii="仿宋" w:hAnsi="仿宋" w:eastAsia="仿宋"/>
          <w:sz w:val="30"/>
          <w:szCs w:val="30"/>
        </w:rPr>
        <w:t>，</w:t>
      </w:r>
      <w:r>
        <w:rPr>
          <w:rFonts w:ascii="仿宋" w:hAnsi="仿宋" w:eastAsia="仿宋"/>
          <w:sz w:val="30"/>
          <w:szCs w:val="30"/>
        </w:rPr>
        <w:t>全国名老中药专家刘燕池传承工作室</w:t>
      </w:r>
      <w:r>
        <w:rPr>
          <w:rFonts w:hint="eastAsia" w:ascii="仿宋" w:hAnsi="仿宋" w:eastAsia="仿宋"/>
          <w:sz w:val="30"/>
          <w:szCs w:val="30"/>
        </w:rPr>
        <w:t>联系人。</w:t>
      </w:r>
      <w:r>
        <w:rPr>
          <w:rFonts w:ascii="仿宋" w:hAnsi="仿宋" w:eastAsia="仿宋"/>
          <w:sz w:val="30"/>
          <w:szCs w:val="30"/>
        </w:rPr>
        <w:t>兼任中国中医药研究促进会仲景医学研究分会副秘书长、中国中西医结合学会时间生物学分会常务委员、中华中医药学会中基分会委员。世界中医药学会联合会慢病管理专业委员会常务理事、妇科专业委员会理事、中国药膳研究会理事。国家自然科学基金/北京市自然科学基金项目评审专家。在国内核心期刊发表论文50篇， SCI论文3篇，主持国家自然科学基金1项、省部级课题2项，参与国家级、省部级、校级课题26项。主编参编论著32部。</w:t>
      </w:r>
      <w:r>
        <w:rPr>
          <w:rFonts w:hint="eastAsia" w:ascii="仿宋" w:hAnsi="仿宋" w:eastAsia="仿宋"/>
          <w:sz w:val="30"/>
          <w:szCs w:val="30"/>
        </w:rPr>
        <w:t>科研</w:t>
      </w:r>
      <w:r>
        <w:rPr>
          <w:rFonts w:ascii="仿宋" w:hAnsi="仿宋" w:eastAsia="仿宋"/>
          <w:sz w:val="30"/>
          <w:szCs w:val="30"/>
        </w:rPr>
        <w:t>方向：“天人相应”理论的文献、实验及临床研究。临床</w:t>
      </w:r>
      <w:r>
        <w:rPr>
          <w:rFonts w:hint="eastAsia" w:ascii="仿宋" w:hAnsi="仿宋" w:eastAsia="仿宋"/>
          <w:sz w:val="30"/>
          <w:szCs w:val="30"/>
        </w:rPr>
        <w:t>方向</w:t>
      </w:r>
      <w:r>
        <w:rPr>
          <w:rFonts w:ascii="仿宋" w:hAnsi="仿宋" w:eastAsia="仿宋"/>
          <w:b/>
          <w:sz w:val="30"/>
          <w:szCs w:val="30"/>
        </w:rPr>
        <w:t>：</w:t>
      </w:r>
      <w:r>
        <w:rPr>
          <w:rFonts w:ascii="仿宋" w:hAnsi="仿宋" w:eastAsia="仿宋"/>
          <w:sz w:val="30"/>
          <w:szCs w:val="30"/>
        </w:rPr>
        <w:t>妇科疑难杂病的中医药治疗</w:t>
      </w:r>
      <w:r>
        <w:rPr>
          <w:rFonts w:hint="eastAsia" w:ascii="仿宋" w:hAnsi="仿宋" w:eastAsia="仿宋"/>
          <w:sz w:val="30"/>
          <w:szCs w:val="30"/>
        </w:rPr>
        <w:t>；</w:t>
      </w:r>
      <w:r>
        <w:rPr>
          <w:rFonts w:ascii="仿宋" w:hAnsi="仿宋" w:eastAsia="仿宋"/>
          <w:sz w:val="30"/>
          <w:szCs w:val="30"/>
        </w:rPr>
        <w:t>情志病及亚健康状态的中医药调理，如抑郁、焦虑、失眠等。</w:t>
      </w:r>
      <w:r>
        <w:rPr>
          <w:rFonts w:ascii="仿宋" w:hAnsi="仿宋" w:eastAsia="仿宋" w:cs="宋体"/>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66040</wp:posOffset>
            </wp:positionV>
            <wp:extent cx="2185035" cy="2592070"/>
            <wp:effectExtent l="0" t="0" r="5715" b="0"/>
            <wp:wrapSquare wrapText="bothSides"/>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85200" cy="2592000"/>
                    </a:xfrm>
                    <a:prstGeom prst="rect">
                      <a:avLst/>
                    </a:prstGeom>
                    <a:noFill/>
                    <a:ln w="9525">
                      <a:noFill/>
                    </a:ln>
                  </pic:spPr>
                </pic:pic>
              </a:graphicData>
            </a:graphic>
          </wp:anchor>
        </w:drawing>
      </w:r>
    </w:p>
    <w:p>
      <w:pPr>
        <w:widowControl/>
        <w:spacing w:line="480" w:lineRule="exact"/>
        <w:jc w:val="left"/>
        <w:rPr>
          <w:rFonts w:ascii="仿宋" w:hAnsi="仿宋" w:eastAsia="仿宋" w:cs="宋体"/>
          <w:bCs/>
          <w:color w:val="000000"/>
          <w:sz w:val="30"/>
          <w:szCs w:val="30"/>
          <w:u w:color="000000"/>
          <w:lang w:eastAsia="zh-TW"/>
        </w:rPr>
      </w:pPr>
    </w:p>
    <w:p>
      <w:pPr>
        <w:widowControl/>
        <w:jc w:val="left"/>
        <w:rPr>
          <w:rFonts w:ascii="仿宋" w:hAnsi="仿宋" w:eastAsia="仿宋" w:cs="宋体"/>
          <w:sz w:val="30"/>
          <w:szCs w:val="30"/>
        </w:rPr>
      </w:pPr>
      <w:r>
        <w:rPr>
          <w:rFonts w:ascii="仿宋" w:hAnsi="仿宋" w:eastAsia="仿宋" w:cs="宋体"/>
          <w:sz w:val="30"/>
          <w:szCs w:val="30"/>
        </w:rPr>
        <w:br w:type="page"/>
      </w:r>
    </w:p>
    <w:p>
      <w:pPr>
        <w:widowControl/>
        <w:spacing w:line="480" w:lineRule="exact"/>
        <w:jc w:val="left"/>
        <w:rPr>
          <w:rFonts w:ascii="仿宋" w:hAnsi="仿宋" w:eastAsia="仿宋" w:cs="Times New Roman"/>
          <w:kern w:val="0"/>
          <w:sz w:val="30"/>
          <w:szCs w:val="30"/>
        </w:rPr>
      </w:pPr>
      <w:r>
        <w:rPr>
          <w:rFonts w:ascii="仿宋" w:hAnsi="仿宋" w:eastAsia="仿宋" w:cs="Times New Roman"/>
          <w:kern w:val="0"/>
          <w:sz w:val="30"/>
          <w:szCs w:val="30"/>
        </w:rPr>
        <w:drawing>
          <wp:anchor distT="0" distB="0" distL="114300" distR="114300" simplePos="0" relativeHeight="251684864" behindDoc="1" locked="0" layoutInCell="1" allowOverlap="1">
            <wp:simplePos x="0" y="0"/>
            <wp:positionH relativeFrom="column">
              <wp:posOffset>0</wp:posOffset>
            </wp:positionH>
            <wp:positionV relativeFrom="paragraph">
              <wp:posOffset>0</wp:posOffset>
            </wp:positionV>
            <wp:extent cx="1821180" cy="2591435"/>
            <wp:effectExtent l="0" t="0" r="7620" b="0"/>
            <wp:wrapTight wrapText="bothSides">
              <wp:wrapPolygon>
                <wp:start x="0" y="0"/>
                <wp:lineTo x="0" y="21436"/>
                <wp:lineTo x="21464" y="21436"/>
                <wp:lineTo x="21464" y="0"/>
                <wp:lineTo x="0" y="0"/>
              </wp:wrapPolygon>
            </wp:wrapTight>
            <wp:docPr id="7" name="图片 7" descr="C:\Users\YN\AppData\Local\Temp\WeChat Files\3e5f9b675601c9b06f08c82e7ed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N\AppData\Local\Temp\WeChat Files\3e5f9b675601c9b06f08c82e7edc4d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1180" cy="2591435"/>
                    </a:xfrm>
                    <a:prstGeom prst="rect">
                      <a:avLst/>
                    </a:prstGeom>
                    <a:noFill/>
                    <a:ln>
                      <a:noFill/>
                    </a:ln>
                  </pic:spPr>
                </pic:pic>
              </a:graphicData>
            </a:graphic>
          </wp:anchor>
        </w:drawing>
      </w:r>
      <w:r>
        <w:rPr>
          <w:rFonts w:hint="eastAsia" w:ascii="仿宋" w:hAnsi="仿宋" w:eastAsia="仿宋" w:cs="Times New Roman"/>
          <w:kern w:val="0"/>
          <w:sz w:val="30"/>
          <w:szCs w:val="30"/>
        </w:rPr>
        <w:t>马小娜，医学博士，教授，主任医师，博士研究生导师，北京中医药大学第三附属医院妇科主任，北京中医药管理局“十四五”重点专科“中医妇科”学科带头人，第五批全国中医临床优秀人才，北京中医药大学青年名中医培养人才，北京中医药大学首届岐黄临床导师。国家第六批老中医药专家学术经验继承人，燕京刘氏伤寒学派继承人，师从国医大师王庆国教授。环球中医药杂志、中国医药导报、世界中医药、中国中西医结合杂志编委，从事医疗、教学、科研工作20余年；研究方向：经方治疗妇科疾病的研究；核心期刊发表学术论文60余篇；参编医学著作12部；承担或参与国家自然基金项目、省部级科研课题、校级科研课题多项。</w:t>
      </w:r>
    </w:p>
    <w:p>
      <w:pPr>
        <w:widowControl/>
        <w:spacing w:line="480" w:lineRule="exact"/>
        <w:jc w:val="left"/>
        <w:rPr>
          <w:rFonts w:ascii="仿宋" w:hAnsi="仿宋" w:eastAsia="仿宋" w:cs="Times New Roman"/>
          <w:kern w:val="0"/>
          <w:sz w:val="30"/>
          <w:szCs w:val="30"/>
        </w:rPr>
      </w:pPr>
      <w:r>
        <w:rPr>
          <w:rFonts w:hint="eastAsia" w:ascii="仿宋" w:hAnsi="仿宋" w:eastAsia="仿宋" w:cs="Times New Roman"/>
          <w:kern w:val="0"/>
          <w:sz w:val="30"/>
          <w:szCs w:val="30"/>
        </w:rPr>
        <w:t>社会兼职：中国中医药研究促进会妇产科与辅助生育分会副主任委员；北京中西医学会更年期专业委员会副主任委员；中华中医药学会妇科分会常务委员。</w:t>
      </w:r>
    </w:p>
    <w:p>
      <w:pPr>
        <w:widowControl/>
        <w:spacing w:line="480" w:lineRule="exact"/>
        <w:jc w:val="left"/>
        <w:rPr>
          <w:rFonts w:ascii="仿宋" w:hAnsi="仿宋" w:eastAsia="仿宋"/>
          <w:sz w:val="30"/>
          <w:szCs w:val="30"/>
        </w:rPr>
      </w:pPr>
    </w:p>
    <w:p>
      <w:pPr>
        <w:widowControl/>
        <w:spacing w:line="480" w:lineRule="exact"/>
        <w:jc w:val="left"/>
        <w:rPr>
          <w:rFonts w:ascii="仿宋" w:hAnsi="仿宋" w:eastAsia="仿宋" w:cs="宋体"/>
          <w:sz w:val="30"/>
          <w:szCs w:val="30"/>
        </w:rPr>
      </w:pPr>
      <w:r>
        <w:rPr>
          <w:rFonts w:ascii="仿宋" w:hAnsi="仿宋" w:eastAsia="仿宋" w:cs="Times New Roman"/>
          <w:kern w:val="0"/>
          <w:sz w:val="30"/>
          <w:szCs w:val="30"/>
        </w:rPr>
        <w:drawing>
          <wp:anchor distT="0" distB="0" distL="114300" distR="114300" simplePos="0" relativeHeight="251685888" behindDoc="0" locked="0" layoutInCell="1" allowOverlap="1">
            <wp:simplePos x="0" y="0"/>
            <wp:positionH relativeFrom="column">
              <wp:posOffset>0</wp:posOffset>
            </wp:positionH>
            <wp:positionV relativeFrom="paragraph">
              <wp:posOffset>304800</wp:posOffset>
            </wp:positionV>
            <wp:extent cx="1821180" cy="2590800"/>
            <wp:effectExtent l="0" t="0" r="7620" b="0"/>
            <wp:wrapSquare wrapText="bothSides"/>
            <wp:docPr id="1" name="图片 1" descr="C:\Users\YN\AppData\Local\Temp\WeChat Files\46f91ac8283c9bad234685b85420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N\AppData\Local\Temp\WeChat Files\46f91ac8283c9bad234685b85420bd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21180" cy="2590800"/>
                    </a:xfrm>
                    <a:prstGeom prst="rect">
                      <a:avLst/>
                    </a:prstGeom>
                    <a:noFill/>
                    <a:ln>
                      <a:noFill/>
                    </a:ln>
                  </pic:spPr>
                </pic:pic>
              </a:graphicData>
            </a:graphic>
          </wp:anchor>
        </w:drawing>
      </w:r>
    </w:p>
    <w:p>
      <w:pPr>
        <w:spacing w:line="480" w:lineRule="exact"/>
        <w:rPr>
          <w:rFonts w:ascii="仿宋" w:hAnsi="仿宋" w:eastAsia="仿宋"/>
          <w:sz w:val="30"/>
          <w:szCs w:val="30"/>
        </w:rPr>
      </w:pPr>
      <w:r>
        <w:rPr>
          <w:rFonts w:hint="eastAsia" w:ascii="仿宋" w:hAnsi="仿宋" w:eastAsia="仿宋" w:cs="Times New Roman"/>
          <w:kern w:val="0"/>
          <w:sz w:val="30"/>
          <w:szCs w:val="30"/>
        </w:rPr>
        <w:t>宋月晗，医学博士，教授，博士生导师，国家留学基金委赴美留学人员，国医堂出诊专家。主讲中医诊断学、辨证论治学基础等课程，获北京中医药大学讲课比赛一等奖，英文讲课比赛三等奖，获北京市青教赛三等奖，为国家双语示范课程、国家一流本科课程、国家精品在线开放课程、北京继续教育优秀教学团队。致力于情志病的病证结合机制研究，主持或参与课题46项，其中主持9项。临床上以“气血同调、脏肌并</w:t>
      </w:r>
    </w:p>
    <w:p>
      <w:pPr>
        <w:spacing w:line="480" w:lineRule="exact"/>
        <w:rPr>
          <w:rFonts w:ascii="仿宋" w:hAnsi="仿宋" w:eastAsia="仿宋" w:cs="Times New Roman"/>
          <w:kern w:val="0"/>
          <w:sz w:val="30"/>
          <w:szCs w:val="30"/>
        </w:rPr>
      </w:pPr>
      <w:r>
        <w:rPr>
          <w:rFonts w:hint="eastAsia" w:ascii="仿宋" w:hAnsi="仿宋" w:eastAsia="仿宋" w:cs="Times New Roman"/>
          <w:kern w:val="0"/>
          <w:sz w:val="30"/>
          <w:szCs w:val="30"/>
        </w:rPr>
        <w:t>治”为核心指导思路，采用方药、浮针等多种疗法，內治脏腑、外治肌肉，促使气血调畅。</w:t>
      </w:r>
    </w:p>
    <w:p>
      <w:pPr>
        <w:spacing w:line="480" w:lineRule="exact"/>
        <w:rPr>
          <w:rFonts w:ascii="仿宋" w:hAnsi="仿宋" w:eastAsia="仿宋" w:cs="Times New Roman"/>
          <w:kern w:val="0"/>
          <w:sz w:val="30"/>
          <w:szCs w:val="30"/>
        </w:rPr>
      </w:pPr>
    </w:p>
    <w:p>
      <w:pPr>
        <w:widowControl/>
        <w:spacing w:line="480" w:lineRule="exact"/>
        <w:jc w:val="left"/>
        <w:rPr>
          <w:rFonts w:ascii="仿宋" w:hAnsi="仿宋" w:eastAsia="仿宋" w:cs="宋体"/>
          <w:sz w:val="30"/>
          <w:szCs w:val="30"/>
        </w:rPr>
      </w:pPr>
    </w:p>
    <w:p>
      <w:pPr>
        <w:spacing w:line="480" w:lineRule="exact"/>
        <w:rPr>
          <w:rFonts w:ascii="仿宋" w:hAnsi="仿宋" w:eastAsia="仿宋"/>
          <w:sz w:val="30"/>
          <w:szCs w:val="30"/>
        </w:rPr>
      </w:pPr>
      <w:r>
        <w:rPr>
          <w:rFonts w:ascii="仿宋" w:hAnsi="仿宋" w:eastAsia="仿宋"/>
          <w:sz w:val="30"/>
          <w:szCs w:val="30"/>
        </w:rPr>
        <w:drawing>
          <wp:anchor distT="0" distB="0" distL="114300" distR="114300" simplePos="0" relativeHeight="251686912" behindDoc="0" locked="0" layoutInCell="1" allowOverlap="1">
            <wp:simplePos x="0" y="0"/>
            <wp:positionH relativeFrom="column">
              <wp:posOffset>-45720</wp:posOffset>
            </wp:positionH>
            <wp:positionV relativeFrom="paragraph">
              <wp:posOffset>60960</wp:posOffset>
            </wp:positionV>
            <wp:extent cx="1911350" cy="2592070"/>
            <wp:effectExtent l="0" t="0" r="0" b="0"/>
            <wp:wrapSquare wrapText="bothSides"/>
            <wp:docPr id="2" name="图片 2" descr="C:\Users\YN\AppData\Local\Temp\WeChat Files\dc30af4a50b00d69cccde7ed158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N\AppData\Local\Temp\WeChat Files\dc30af4a50b00d69cccde7ed1584281.jpg"/>
                    <pic:cNvPicPr>
                      <a:picLocks noChangeAspect="1" noChangeArrowheads="1"/>
                    </pic:cNvPicPr>
                  </pic:nvPicPr>
                  <pic:blipFill>
                    <a:blip r:embed="rId7" cstate="print">
                      <a:extLst>
                        <a:ext uri="{28A0092B-C50C-407E-A947-70E740481C1C}">
                          <a14:useLocalDpi xmlns:a14="http://schemas.microsoft.com/office/drawing/2010/main" val="0"/>
                        </a:ext>
                      </a:extLst>
                    </a:blip>
                    <a:srcRect l="19814" r="21678"/>
                    <a:stretch>
                      <a:fillRect/>
                    </a:stretch>
                  </pic:blipFill>
                  <pic:spPr>
                    <a:xfrm>
                      <a:off x="0" y="0"/>
                      <a:ext cx="1911600" cy="2592000"/>
                    </a:xfrm>
                    <a:prstGeom prst="rect">
                      <a:avLst/>
                    </a:prstGeom>
                    <a:noFill/>
                    <a:ln>
                      <a:noFill/>
                    </a:ln>
                  </pic:spPr>
                </pic:pic>
              </a:graphicData>
            </a:graphic>
          </wp:anchor>
        </w:drawing>
      </w:r>
      <w:r>
        <w:rPr>
          <w:rFonts w:hint="eastAsia" w:ascii="仿宋" w:hAnsi="仿宋" w:eastAsia="仿宋"/>
          <w:sz w:val="30"/>
          <w:szCs w:val="30"/>
        </w:rPr>
        <w:t>程发峰，研究员，副主任医师，博士研究生导师，教育部证候与方剂重点实验室学术骨干，燕京刘氏伤寒流派传承工作室成员，北京中医药大学中医临床基础学科骨干，教育部首批全国高校黄大年式教师团队核心成员，高等学校科学研究优秀成果奖（科学技术进步奖）一等奖获得者。出身四代中医世家，长年坚持临床与科研并进，从临床中发现课题，将成果反哺临床。多年从事中药神经药理学研究，专注于中药对脑缺血和慢性心理应激相关损伤的保护机制。师从王庆国教授，精研仲景之学，长期进行经方现代应用研究，包括经方治疗疑难疾病的作用机制研究和经方相关药品、保健品、食品的研发等，已开发多款酸枣助眠类、解酒保肝类及膏方养生类产品。</w:t>
      </w:r>
    </w:p>
    <w:p>
      <w:pPr>
        <w:spacing w:line="480" w:lineRule="exact"/>
        <w:rPr>
          <w:rFonts w:ascii="仿宋" w:hAnsi="仿宋" w:eastAsia="仿宋"/>
          <w:sz w:val="30"/>
          <w:szCs w:val="30"/>
        </w:rPr>
      </w:pPr>
    </w:p>
    <w:p>
      <w:pPr>
        <w:spacing w:line="480" w:lineRule="exact"/>
        <w:rPr>
          <w:rFonts w:ascii="仿宋" w:hAnsi="仿宋" w:eastAsia="仿宋"/>
          <w:sz w:val="30"/>
          <w:szCs w:val="30"/>
        </w:rPr>
      </w:pPr>
    </w:p>
    <w:p>
      <w:pPr>
        <w:spacing w:line="480" w:lineRule="exact"/>
        <w:rPr>
          <w:rFonts w:ascii="仿宋" w:hAnsi="仿宋" w:eastAsia="仿宋"/>
          <w:sz w:val="30"/>
          <w:szCs w:val="30"/>
        </w:rPr>
      </w:pPr>
    </w:p>
    <w:p>
      <w:pPr>
        <w:widowControl/>
        <w:spacing w:line="480" w:lineRule="exact"/>
        <w:jc w:val="left"/>
        <w:rPr>
          <w:rFonts w:ascii="仿宋" w:hAnsi="仿宋" w:eastAsia="仿宋" w:cs="宋体"/>
          <w:b/>
          <w:sz w:val="32"/>
          <w:szCs w:val="30"/>
        </w:rPr>
        <w:sectPr>
          <w:pgSz w:w="11906" w:h="16838"/>
          <w:pgMar w:top="1440" w:right="1800" w:bottom="1440" w:left="1800" w:header="851" w:footer="992" w:gutter="0"/>
          <w:cols w:space="425" w:num="1"/>
          <w:docGrid w:type="lines" w:linePitch="312" w:charSpace="0"/>
        </w:sectPr>
      </w:pPr>
    </w:p>
    <w:p>
      <w:pPr>
        <w:spacing w:line="560" w:lineRule="exact"/>
        <w:jc w:val="right"/>
        <w:rPr>
          <w:rFonts w:ascii="仿宋" w:hAnsi="仿宋" w:eastAsia="仿宋" w:cs="宋体"/>
          <w:sz w:val="30"/>
          <w:szCs w:val="30"/>
        </w:rPr>
        <w:sectPr>
          <w:pgSz w:w="11906" w:h="16838"/>
          <w:pgMar w:top="1440" w:right="1800" w:bottom="1440" w:left="1800" w:header="851" w:footer="992" w:gutter="0"/>
          <w:cols w:space="425" w:num="1"/>
          <w:docGrid w:type="lines" w:linePitch="312" w:charSpace="0"/>
        </w:sectPr>
      </w:pPr>
      <w:bookmarkStart w:id="0" w:name="_GoBack"/>
      <w:bookmarkEnd w:id="0"/>
    </w:p>
    <w:p>
      <w:pPr>
        <w:widowControl/>
        <w:spacing w:line="640" w:lineRule="exact"/>
        <w:jc w:val="left"/>
        <w:rPr>
          <w:rFonts w:ascii="宋体" w:hAnsi="宋体" w:eastAsia="宋体" w:cs="宋体"/>
          <w:b/>
          <w:bCs/>
          <w:sz w:val="32"/>
          <w:szCs w:val="28"/>
        </w:rPr>
      </w:pPr>
      <w:r>
        <w:rPr>
          <w:rFonts w:ascii="宋体" w:hAnsi="宋体" w:eastAsia="宋体" w:cs="宋体"/>
          <w:b/>
          <w:sz w:val="32"/>
          <w:szCs w:val="30"/>
          <w:lang w:val="zh-TW" w:eastAsia="zh-TW"/>
        </w:rPr>
        <w:t>附件</w:t>
      </w:r>
      <w:r>
        <w:rPr>
          <w:rFonts w:ascii="宋体" w:hAnsi="宋体" w:eastAsia="宋体" w:cs="宋体"/>
          <w:b/>
          <w:sz w:val="32"/>
          <w:szCs w:val="30"/>
        </w:rPr>
        <w:t>2</w:t>
      </w:r>
      <w:r>
        <w:rPr>
          <w:rFonts w:hint="eastAsia" w:ascii="宋体" w:hAnsi="宋体" w:eastAsia="宋体" w:cs="宋体"/>
          <w:b/>
          <w:sz w:val="32"/>
          <w:szCs w:val="30"/>
        </w:rPr>
        <w:t>：</w:t>
      </w:r>
    </w:p>
    <w:p>
      <w:pPr>
        <w:jc w:val="center"/>
        <w:rPr>
          <w:rFonts w:ascii="宋体" w:hAnsi="宋体" w:eastAsia="PMingLiU" w:cs="宋体"/>
          <w:b/>
          <w:bCs/>
          <w:sz w:val="32"/>
          <w:szCs w:val="32"/>
          <w:lang w:val="zh-TW" w:eastAsia="zh-TW"/>
        </w:rPr>
      </w:pPr>
      <w:r>
        <w:rPr>
          <w:rFonts w:ascii="宋体" w:hAnsi="宋体" w:eastAsia="宋体" w:cs="宋体"/>
          <w:b/>
          <w:bCs/>
          <w:sz w:val="32"/>
          <w:szCs w:val="32"/>
          <w:lang w:val="zh-TW" w:eastAsia="zh-TW"/>
        </w:rPr>
        <w:t>培训班学员报名、开票操作指南</w:t>
      </w:r>
    </w:p>
    <w:p>
      <w:pPr>
        <w:jc w:val="center"/>
        <w:rPr>
          <w:rFonts w:ascii="宋体" w:hAnsi="宋体" w:eastAsia="PMingLiU" w:cs="宋体"/>
          <w:lang w:val="zh-TW" w:eastAsia="zh-TW"/>
        </w:rPr>
      </w:pPr>
    </w:p>
    <w:p>
      <w:pPr>
        <w:spacing w:line="440" w:lineRule="exact"/>
        <w:jc w:val="center"/>
        <w:rPr>
          <w:rFonts w:ascii="宋体" w:hAnsi="宋体" w:eastAsia="宋体" w:cs="宋体"/>
          <w:b/>
          <w:bCs/>
          <w:color w:val="FF0000"/>
          <w:sz w:val="24"/>
          <w:u w:color="FF0000"/>
          <w:lang w:val="zh-TW" w:eastAsia="zh-TW"/>
        </w:rPr>
      </w:pPr>
      <w:r>
        <w:rPr>
          <w:rFonts w:ascii="宋体" w:hAnsi="宋体" w:eastAsia="宋体" w:cs="宋体"/>
          <w:b/>
          <w:bCs/>
          <w:color w:val="FF0000"/>
          <w:sz w:val="24"/>
          <w:u w:color="FF0000"/>
          <w:lang w:val="zh-TW" w:eastAsia="zh-TW"/>
        </w:rPr>
        <w:t>支付注意事项</w:t>
      </w:r>
    </w:p>
    <w:p>
      <w:pPr>
        <w:widowControl/>
        <w:spacing w:before="75" w:after="75"/>
        <w:jc w:val="left"/>
        <w:rPr>
          <w:rFonts w:ascii="Arial" w:hAnsi="Arial" w:eastAsia="Arial" w:cs="Arial"/>
          <w:kern w:val="0"/>
          <w:lang w:val="zh-TW" w:eastAsia="zh-TW"/>
        </w:rPr>
      </w:pPr>
      <w:r>
        <w:rPr>
          <w:rFonts w:ascii="宋体" w:hAnsi="宋体" w:eastAsia="宋体" w:cs="宋体"/>
          <w:b/>
          <w:bCs/>
          <w:color w:val="FF0000"/>
          <w:kern w:val="0"/>
          <w:u w:color="FF0000"/>
          <w:lang w:val="zh-TW" w:eastAsia="zh-TW"/>
        </w:rPr>
        <w:t>微信支付：</w:t>
      </w:r>
    </w:p>
    <w:p>
      <w:pPr>
        <w:widowControl/>
        <w:spacing w:line="420" w:lineRule="atLeast"/>
        <w:ind w:firstLine="480"/>
        <w:jc w:val="left"/>
        <w:rPr>
          <w:rFonts w:ascii="Arial" w:hAnsi="Arial" w:eastAsia="Arial" w:cs="Arial"/>
          <w:kern w:val="0"/>
        </w:rPr>
      </w:pPr>
      <w:r>
        <w:rPr>
          <w:rFonts w:ascii="宋体" w:hAnsi="宋体" w:eastAsia="宋体" w:cs="宋体"/>
          <w:b/>
          <w:bCs/>
          <w:color w:val="FF0000"/>
          <w:kern w:val="0"/>
          <w:u w:color="FF0000"/>
        </w:rPr>
        <w:t>1</w:t>
      </w:r>
      <w:r>
        <w:rPr>
          <w:rFonts w:ascii="宋体" w:hAnsi="宋体" w:eastAsia="宋体" w:cs="宋体"/>
          <w:b/>
          <w:bCs/>
          <w:color w:val="FF0000"/>
          <w:kern w:val="0"/>
          <w:u w:color="FF0000"/>
          <w:lang w:val="zh-TW" w:eastAsia="zh-TW"/>
        </w:rPr>
        <w:t>、请确保操作前，微信支付绑定银行卡的金额或微信余额的金额可满足支付的课程金额；</w:t>
      </w:r>
    </w:p>
    <w:p>
      <w:pPr>
        <w:widowControl/>
        <w:spacing w:line="420" w:lineRule="atLeast"/>
        <w:ind w:firstLine="480"/>
        <w:jc w:val="left"/>
        <w:rPr>
          <w:rFonts w:ascii="Arial" w:hAnsi="Arial" w:eastAsia="Arial" w:cs="Arial"/>
          <w:kern w:val="0"/>
        </w:rPr>
      </w:pPr>
      <w:r>
        <w:rPr>
          <w:rFonts w:ascii="宋体" w:hAnsi="宋体" w:eastAsia="宋体" w:cs="宋体"/>
          <w:b/>
          <w:bCs/>
          <w:color w:val="FF0000"/>
          <w:kern w:val="0"/>
          <w:u w:color="FF0000"/>
        </w:rPr>
        <w:t>2</w:t>
      </w:r>
      <w:r>
        <w:rPr>
          <w:rFonts w:ascii="宋体" w:hAnsi="宋体" w:eastAsia="宋体" w:cs="宋体"/>
          <w:b/>
          <w:bCs/>
          <w:color w:val="FF0000"/>
          <w:kern w:val="0"/>
          <w:u w:color="FF0000"/>
          <w:lang w:val="zh-TW" w:eastAsia="zh-TW"/>
        </w:rPr>
        <w:t>、点击</w:t>
      </w:r>
      <w:r>
        <w:rPr>
          <w:rFonts w:ascii="宋体" w:hAnsi="宋体" w:eastAsia="宋体" w:cs="宋体"/>
          <w:b/>
          <w:bCs/>
          <w:color w:val="FF0000"/>
          <w:kern w:val="0"/>
          <w:u w:color="FF0000"/>
        </w:rPr>
        <w:t>“</w:t>
      </w:r>
      <w:r>
        <w:rPr>
          <w:rFonts w:ascii="宋体" w:hAnsi="宋体" w:eastAsia="宋体" w:cs="宋体"/>
          <w:b/>
          <w:bCs/>
          <w:color w:val="FF0000"/>
          <w:kern w:val="0"/>
          <w:u w:color="FF0000"/>
          <w:lang w:val="zh-TW" w:eastAsia="zh-TW"/>
        </w:rPr>
        <w:t>微信支付</w:t>
      </w:r>
      <w:r>
        <w:rPr>
          <w:rFonts w:ascii="宋体" w:hAnsi="宋体" w:eastAsia="宋体" w:cs="宋体"/>
          <w:b/>
          <w:bCs/>
          <w:color w:val="FF0000"/>
          <w:kern w:val="0"/>
          <w:u w:color="FF0000"/>
        </w:rPr>
        <w:t>”</w:t>
      </w:r>
      <w:r>
        <w:rPr>
          <w:rFonts w:ascii="宋体" w:hAnsi="宋体" w:eastAsia="宋体" w:cs="宋体"/>
          <w:b/>
          <w:bCs/>
          <w:color w:val="FF0000"/>
          <w:kern w:val="0"/>
          <w:u w:color="FF0000"/>
          <w:lang w:val="zh-TW" w:eastAsia="zh-TW"/>
        </w:rPr>
        <w:t>后请按流程完成支付，完成支付前不能中断；</w:t>
      </w:r>
    </w:p>
    <w:p>
      <w:pPr>
        <w:widowControl/>
        <w:spacing w:line="420" w:lineRule="atLeast"/>
        <w:ind w:firstLine="480"/>
        <w:jc w:val="left"/>
        <w:rPr>
          <w:rFonts w:ascii="宋体" w:hAnsi="宋体" w:eastAsia="PMingLiU" w:cs="宋体"/>
          <w:b/>
          <w:bCs/>
          <w:color w:val="FF0000"/>
          <w:kern w:val="0"/>
          <w:u w:color="FF0000"/>
          <w:lang w:val="zh-TW" w:eastAsia="zh-TW"/>
        </w:rPr>
      </w:pPr>
      <w:r>
        <w:rPr>
          <w:rFonts w:ascii="宋体" w:hAnsi="宋体" w:eastAsia="宋体" w:cs="宋体"/>
          <w:b/>
          <w:bCs/>
          <w:color w:val="FF0000"/>
          <w:kern w:val="0"/>
          <w:u w:color="FF0000"/>
        </w:rPr>
        <w:t>3</w:t>
      </w:r>
      <w:r>
        <w:rPr>
          <w:rFonts w:ascii="宋体" w:hAnsi="宋体" w:eastAsia="宋体" w:cs="宋体"/>
          <w:b/>
          <w:bCs/>
          <w:color w:val="FF0000"/>
          <w:kern w:val="0"/>
          <w:u w:color="FF0000"/>
          <w:lang w:val="zh-TW" w:eastAsia="zh-TW"/>
        </w:rPr>
        <w:t>、扣款成功后即报名缴费成功，无需进行其他操作；</w:t>
      </w:r>
    </w:p>
    <w:p>
      <w:pPr>
        <w:widowControl/>
        <w:spacing w:line="420" w:lineRule="atLeast"/>
        <w:ind w:firstLine="480"/>
        <w:jc w:val="left"/>
        <w:rPr>
          <w:rFonts w:ascii="Arial" w:hAnsi="Arial" w:eastAsia="PMingLiU" w:cs="Arial"/>
          <w:kern w:val="0"/>
        </w:rPr>
      </w:pPr>
    </w:p>
    <w:p>
      <w:pPr>
        <w:spacing w:before="75" w:after="75"/>
        <w:jc w:val="center"/>
        <w:rPr>
          <w:rFonts w:ascii="Calibri" w:hAnsi="Calibri" w:eastAsia="Calibri" w:cs="Calibri"/>
          <w:kern w:val="0"/>
          <w:sz w:val="24"/>
          <w:lang w:val="zh-TW" w:eastAsia="zh-TW"/>
        </w:rPr>
      </w:pPr>
      <w:r>
        <w:rPr>
          <w:rFonts w:ascii="宋体" w:hAnsi="宋体" w:eastAsia="宋体" w:cs="宋体"/>
          <w:b/>
          <w:bCs/>
          <w:kern w:val="0"/>
          <w:sz w:val="24"/>
          <w:lang w:val="zh-TW" w:eastAsia="zh-TW"/>
        </w:rPr>
        <w:t>缴费流程</w:t>
      </w:r>
    </w:p>
    <w:p>
      <w:pPr>
        <w:spacing w:line="420" w:lineRule="atLeast"/>
        <w:jc w:val="left"/>
        <w:rPr>
          <w:rFonts w:ascii="宋体" w:hAnsi="宋体" w:eastAsia="PMingLiU" w:cs="宋体"/>
          <w:kern w:val="0"/>
          <w:lang w:val="zh-TW" w:eastAsia="zh-TW"/>
        </w:rPr>
      </w:pPr>
      <w:r>
        <w:rPr>
          <w:rFonts w:ascii="宋体" w:hAnsi="宋体" w:eastAsia="宋体" w:cs="宋体"/>
          <w:b/>
          <w:bCs/>
          <w:color w:val="FF0000"/>
          <w:kern w:val="0"/>
          <w:u w:color="FF0000"/>
          <w:lang w:val="zh-TW" w:eastAsia="zh-TW"/>
        </w:rPr>
        <w:t>第一步：</w:t>
      </w:r>
      <w:r>
        <w:rPr>
          <w:rFonts w:ascii="宋体" w:hAnsi="宋体" w:eastAsia="宋体" w:cs="宋体"/>
          <w:kern w:val="0"/>
          <w:lang w:val="zh-TW" w:eastAsia="zh-TW"/>
        </w:rPr>
        <w:t>在微信里搜索</w:t>
      </w:r>
      <w:r>
        <w:rPr>
          <w:rFonts w:ascii="Calibri" w:hAnsi="Calibri" w:eastAsia="Calibri" w:cs="Calibri"/>
          <w:kern w:val="0"/>
        </w:rPr>
        <w:t>“</w:t>
      </w:r>
      <w:r>
        <w:rPr>
          <w:rFonts w:ascii="宋体" w:hAnsi="宋体" w:eastAsia="宋体" w:cs="宋体"/>
          <w:b/>
          <w:bCs/>
          <w:kern w:val="0"/>
          <w:lang w:val="zh-TW" w:eastAsia="zh-TW"/>
        </w:rPr>
        <w:t>北京中医药大学财务处服务号</w:t>
      </w:r>
      <w:r>
        <w:rPr>
          <w:rFonts w:ascii="Calibri" w:hAnsi="Calibri" w:eastAsia="Calibri" w:cs="Calibri"/>
          <w:kern w:val="0"/>
        </w:rPr>
        <w:t>”</w:t>
      </w:r>
      <w:r>
        <w:rPr>
          <w:rFonts w:ascii="宋体" w:hAnsi="宋体" w:eastAsia="宋体" w:cs="宋体"/>
          <w:kern w:val="0"/>
          <w:lang w:val="zh-TW" w:eastAsia="zh-TW"/>
        </w:rPr>
        <w:t>微信公众号或扫描以下二维码，点击</w:t>
      </w:r>
      <w:r>
        <w:rPr>
          <w:rFonts w:ascii="Calibri" w:hAnsi="Calibri" w:eastAsia="Calibri" w:cs="Calibri"/>
          <w:kern w:val="0"/>
        </w:rPr>
        <w:t>“</w:t>
      </w:r>
      <w:r>
        <w:rPr>
          <w:rFonts w:ascii="宋体" w:hAnsi="宋体" w:eastAsia="宋体" w:cs="宋体"/>
          <w:kern w:val="0"/>
          <w:lang w:val="zh-TW" w:eastAsia="zh-TW"/>
        </w:rPr>
        <w:t>关注公众号</w:t>
      </w:r>
      <w:r>
        <w:rPr>
          <w:rFonts w:ascii="Calibri" w:hAnsi="Calibri" w:eastAsia="Calibri" w:cs="Calibri"/>
          <w:kern w:val="0"/>
        </w:rPr>
        <w:t>”</w:t>
      </w:r>
      <w:r>
        <w:rPr>
          <w:rFonts w:ascii="宋体" w:hAnsi="宋体" w:eastAsia="宋体" w:cs="宋体"/>
          <w:kern w:val="0"/>
          <w:lang w:val="zh-TW" w:eastAsia="zh-TW"/>
        </w:rPr>
        <w:t>；</w:t>
      </w:r>
    </w:p>
    <w:p>
      <w:pPr>
        <w:spacing w:line="420" w:lineRule="atLeast"/>
        <w:jc w:val="left"/>
        <w:rPr>
          <w:rFonts w:ascii="Calibri" w:hAnsi="Calibri" w:eastAsia="PMingLiU" w:cs="Calibri"/>
          <w:kern w:val="0"/>
        </w:rPr>
      </w:pP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74624" behindDoc="0" locked="0" layoutInCell="1" allowOverlap="1">
            <wp:simplePos x="0" y="0"/>
            <wp:positionH relativeFrom="column">
              <wp:posOffset>2768600</wp:posOffset>
            </wp:positionH>
            <wp:positionV relativeFrom="line">
              <wp:posOffset>20320</wp:posOffset>
            </wp:positionV>
            <wp:extent cx="1800225" cy="3657600"/>
            <wp:effectExtent l="0" t="0" r="9525" b="0"/>
            <wp:wrapNone/>
            <wp:docPr id="1073741831" name="officeArt object"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2"/>
                    <pic:cNvPicPr>
                      <a:picLocks noChangeAspect="1"/>
                    </pic:cNvPicPr>
                  </pic:nvPicPr>
                  <pic:blipFill>
                    <a:blip r:embed="rId8"/>
                    <a:srcRect b="5403"/>
                    <a:stretch>
                      <a:fillRect/>
                    </a:stretch>
                  </pic:blipFill>
                  <pic:spPr>
                    <a:xfrm>
                      <a:off x="0" y="0"/>
                      <a:ext cx="1800225" cy="3657600"/>
                    </a:xfrm>
                    <a:prstGeom prst="rect">
                      <a:avLst/>
                    </a:prstGeom>
                    <a:ln>
                      <a:noFill/>
                    </a:ln>
                    <a:effectLst/>
                  </pic:spPr>
                </pic:pic>
              </a:graphicData>
            </a:graphic>
          </wp:anchor>
        </w:drawing>
      </w:r>
      <w:r>
        <w:rPr>
          <w:rFonts w:ascii="Calibri" w:hAnsi="Calibri" w:eastAsia="Calibri" w:cs="Calibri"/>
        </w:rPr>
        <w:t xml:space="preserve">                          </w:t>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73600" behindDoc="0" locked="0" layoutInCell="1" allowOverlap="1">
            <wp:simplePos x="0" y="0"/>
            <wp:positionH relativeFrom="column">
              <wp:posOffset>371475</wp:posOffset>
            </wp:positionH>
            <wp:positionV relativeFrom="line">
              <wp:posOffset>263525</wp:posOffset>
            </wp:positionV>
            <wp:extent cx="1800225" cy="2353945"/>
            <wp:effectExtent l="0" t="0" r="0" b="0"/>
            <wp:wrapNone/>
            <wp:docPr id="1073741832" name="officeArt object" descr="服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服务号二维码"/>
                    <pic:cNvPicPr>
                      <a:picLocks noChangeAspect="1"/>
                    </pic:cNvPicPr>
                  </pic:nvPicPr>
                  <pic:blipFill>
                    <a:blip r:embed="rId9"/>
                    <a:stretch>
                      <a:fillRect/>
                    </a:stretch>
                  </pic:blipFill>
                  <pic:spPr>
                    <a:xfrm>
                      <a:off x="0" y="0"/>
                      <a:ext cx="1800225" cy="2353945"/>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PMingLiU" w:cs="宋体"/>
          <w:b/>
          <w:bCs/>
          <w:color w:val="FF0000"/>
          <w:kern w:val="0"/>
          <w:u w:color="FF0000"/>
          <w:lang w:val="zh-TW" w:eastAsia="zh-TW"/>
        </w:rPr>
      </w:pPr>
    </w:p>
    <w:p>
      <w:pPr>
        <w:spacing w:line="440" w:lineRule="exact"/>
        <w:jc w:val="left"/>
        <w:rPr>
          <w:rFonts w:ascii="宋体" w:hAnsi="宋体" w:eastAsia="宋体" w:cs="宋体"/>
          <w:b/>
          <w:bCs/>
          <w:kern w:val="0"/>
          <w:lang w:val="zh-TW" w:eastAsia="zh-TW"/>
        </w:rPr>
      </w:pPr>
      <w:r>
        <w:rPr>
          <w:rFonts w:ascii="宋体" w:hAnsi="宋体" w:eastAsia="宋体" w:cs="宋体"/>
          <w:b/>
          <w:bCs/>
          <w:color w:val="FF0000"/>
          <w:kern w:val="0"/>
          <w:u w:color="FF0000"/>
          <w:lang w:val="zh-TW" w:eastAsia="zh-TW"/>
        </w:rPr>
        <w:t>第二步：</w:t>
      </w:r>
      <w:r>
        <w:rPr>
          <w:rFonts w:ascii="宋体" w:hAnsi="宋体" w:eastAsia="宋体" w:cs="宋体"/>
          <w:b/>
          <w:bCs/>
          <w:kern w:val="0"/>
          <w:lang w:val="zh-TW" w:eastAsia="zh-TW"/>
        </w:rPr>
        <w:t>进入公众号，点击</w:t>
      </w:r>
      <w:r>
        <w:rPr>
          <w:rFonts w:ascii="宋体" w:hAnsi="宋体" w:eastAsia="宋体" w:cs="宋体"/>
          <w:b/>
          <w:bCs/>
          <w:kern w:val="0"/>
        </w:rPr>
        <w:t>“</w:t>
      </w:r>
      <w:r>
        <w:rPr>
          <w:rFonts w:ascii="宋体" w:hAnsi="宋体" w:eastAsia="宋体" w:cs="宋体"/>
          <w:b/>
          <w:bCs/>
          <w:kern w:val="0"/>
          <w:lang w:val="zh-TW" w:eastAsia="zh-TW"/>
        </w:rPr>
        <w:t>智慧校园</w:t>
      </w:r>
      <w:r>
        <w:rPr>
          <w:rFonts w:ascii="宋体" w:hAnsi="宋体" w:eastAsia="宋体" w:cs="宋体"/>
          <w:b/>
          <w:bCs/>
          <w:kern w:val="0"/>
        </w:rPr>
        <w:t>”</w:t>
      </w:r>
      <w:r>
        <w:rPr>
          <w:rFonts w:ascii="宋体" w:hAnsi="宋体" w:eastAsia="宋体" w:cs="宋体"/>
          <w:b/>
          <w:bCs/>
          <w:kern w:val="0"/>
          <w:lang w:val="zh-TW" w:eastAsia="zh-TW"/>
        </w:rPr>
        <w:t>，进入缴费系统，点击左下角</w:t>
      </w:r>
      <w:r>
        <w:rPr>
          <w:rFonts w:ascii="宋体" w:hAnsi="宋体" w:eastAsia="宋体" w:cs="宋体"/>
          <w:b/>
          <w:bCs/>
          <w:kern w:val="0"/>
        </w:rPr>
        <w:t>“</w:t>
      </w:r>
      <w:r>
        <w:rPr>
          <w:rFonts w:ascii="宋体" w:hAnsi="宋体" w:eastAsia="宋体" w:cs="宋体"/>
          <w:b/>
          <w:bCs/>
          <w:kern w:val="0"/>
          <w:lang w:val="zh-TW" w:eastAsia="zh-TW"/>
        </w:rPr>
        <w:t>注册</w:t>
      </w:r>
      <w:r>
        <w:rPr>
          <w:rFonts w:ascii="宋体" w:hAnsi="宋体" w:eastAsia="宋体" w:cs="宋体"/>
          <w:b/>
          <w:bCs/>
          <w:kern w:val="0"/>
        </w:rPr>
        <w:t>”</w:t>
      </w:r>
      <w:r>
        <w:rPr>
          <w:rFonts w:ascii="宋体" w:hAnsi="宋体" w:eastAsia="宋体" w:cs="宋体"/>
          <w:b/>
          <w:bCs/>
          <w:kern w:val="0"/>
          <w:lang w:val="zh-TW" w:eastAsia="zh-TW"/>
        </w:rPr>
        <w:t>按钮，用手机号进行注册，进行绑定手机号、收取验证码、设置密码的操作；</w:t>
      </w:r>
      <w:r>
        <w:rPr>
          <w:rFonts w:ascii="宋体" w:hAnsi="宋体" w:eastAsia="宋体" w:cs="宋体"/>
          <w:b/>
          <w:bCs/>
          <w:kern w:val="0"/>
          <w:lang w:val="zh-TW" w:eastAsia="zh-TW"/>
        </w:rPr>
        <w:br w:type="page"/>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u w:color="FF0000"/>
        </w:rPr>
        <w:drawing>
          <wp:anchor distT="0" distB="0" distL="0" distR="0" simplePos="0" relativeHeight="251662336" behindDoc="0" locked="0" layoutInCell="1" allowOverlap="1">
            <wp:simplePos x="0" y="0"/>
            <wp:positionH relativeFrom="column">
              <wp:posOffset>3695700</wp:posOffset>
            </wp:positionH>
            <wp:positionV relativeFrom="line">
              <wp:posOffset>48260</wp:posOffset>
            </wp:positionV>
            <wp:extent cx="1800225" cy="3867150"/>
            <wp:effectExtent l="0" t="0" r="0" b="0"/>
            <wp:wrapNone/>
            <wp:docPr id="1073741833" name="officeArt object"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16"/>
                    <pic:cNvPicPr>
                      <a:picLocks noChangeAspect="1"/>
                    </pic:cNvPicPr>
                  </pic:nvPicPr>
                  <pic:blipFill>
                    <a:blip r:embed="rId10"/>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b/>
          <w:bCs/>
          <w:color w:val="FF0000"/>
          <w:u w:color="FF0000"/>
        </w:rPr>
        <w:drawing>
          <wp:anchor distT="0" distB="0" distL="0" distR="0" simplePos="0" relativeHeight="251661312" behindDoc="0" locked="0" layoutInCell="1" allowOverlap="1">
            <wp:simplePos x="0" y="0"/>
            <wp:positionH relativeFrom="column">
              <wp:posOffset>1838325</wp:posOffset>
            </wp:positionH>
            <wp:positionV relativeFrom="line">
              <wp:posOffset>41910</wp:posOffset>
            </wp:positionV>
            <wp:extent cx="1800225" cy="3867150"/>
            <wp:effectExtent l="0" t="0" r="0" b="0"/>
            <wp:wrapNone/>
            <wp:docPr id="1073741834" name="officeArt object"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14"/>
                    <pic:cNvPicPr>
                      <a:picLocks noChangeAspect="1"/>
                    </pic:cNvPicPr>
                  </pic:nvPicPr>
                  <pic:blipFill>
                    <a:blip r:embed="rId11"/>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60288" behindDoc="0" locked="0" layoutInCell="1" allowOverlap="1">
            <wp:simplePos x="0" y="0"/>
            <wp:positionH relativeFrom="column">
              <wp:posOffset>0</wp:posOffset>
            </wp:positionH>
            <wp:positionV relativeFrom="line">
              <wp:posOffset>32385</wp:posOffset>
            </wp:positionV>
            <wp:extent cx="1800225" cy="3867150"/>
            <wp:effectExtent l="0" t="0" r="0" b="0"/>
            <wp:wrapNone/>
            <wp:docPr id="1073741835" name="officeArt object"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13"/>
                    <pic:cNvPicPr>
                      <a:picLocks noChangeAspect="1"/>
                    </pic:cNvPicPr>
                  </pic:nvPicPr>
                  <pic:blipFill>
                    <a:blip r:embed="rId12"/>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b/>
          <w:bCs/>
          <w:color w:val="FF0000"/>
          <w:u w:color="FF0000"/>
        </w:rPr>
      </w:pPr>
    </w:p>
    <w:p>
      <w:pPr>
        <w:spacing w:line="440" w:lineRule="exact"/>
        <w:jc w:val="left"/>
        <w:rPr>
          <w:rFonts w:ascii="宋体" w:hAnsi="宋体" w:eastAsia="宋体" w:cs="宋体"/>
          <w:kern w:val="0"/>
        </w:rPr>
      </w:pPr>
      <w:r>
        <w:rPr>
          <w:rFonts w:ascii="宋体" w:hAnsi="宋体" w:eastAsia="宋体" w:cs="宋体"/>
          <w:b/>
          <w:bCs/>
          <w:color w:val="FF0000"/>
          <w:kern w:val="0"/>
          <w:u w:color="FF0000"/>
        </w:rPr>
        <w:drawing>
          <wp:anchor distT="0" distB="0" distL="0" distR="0" simplePos="0" relativeHeight="251665408" behindDoc="0" locked="0" layoutInCell="1" allowOverlap="1">
            <wp:simplePos x="0" y="0"/>
            <wp:positionH relativeFrom="column">
              <wp:posOffset>3705225</wp:posOffset>
            </wp:positionH>
            <wp:positionV relativeFrom="line">
              <wp:posOffset>549910</wp:posOffset>
            </wp:positionV>
            <wp:extent cx="1800225" cy="3867150"/>
            <wp:effectExtent l="0" t="0" r="0" b="0"/>
            <wp:wrapNone/>
            <wp:docPr id="1073741836" name="officeArt object"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20"/>
                    <pic:cNvPicPr>
                      <a:picLocks noChangeAspect="1"/>
                    </pic:cNvPicPr>
                  </pic:nvPicPr>
                  <pic:blipFill>
                    <a:blip r:embed="rId13"/>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64384" behindDoc="0" locked="0" layoutInCell="1" allowOverlap="1">
            <wp:simplePos x="0" y="0"/>
            <wp:positionH relativeFrom="column">
              <wp:posOffset>1847850</wp:posOffset>
            </wp:positionH>
            <wp:positionV relativeFrom="line">
              <wp:posOffset>556260</wp:posOffset>
            </wp:positionV>
            <wp:extent cx="1800225" cy="3867150"/>
            <wp:effectExtent l="0" t="0" r="0" b="0"/>
            <wp:wrapNone/>
            <wp:docPr id="1073741837" name="officeArt object"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19"/>
                    <pic:cNvPicPr>
                      <a:picLocks noChangeAspect="1"/>
                    </pic:cNvPicPr>
                  </pic:nvPicPr>
                  <pic:blipFill>
                    <a:blip r:embed="rId14"/>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b/>
          <w:bCs/>
          <w:color w:val="FF0000"/>
          <w:u w:color="FF0000"/>
          <w:lang w:val="zh-TW" w:eastAsia="zh-TW"/>
        </w:rPr>
        <w:t>第三步：</w:t>
      </w:r>
      <w:r>
        <w:rPr>
          <w:rFonts w:ascii="宋体" w:hAnsi="宋体" w:eastAsia="宋体" w:cs="宋体"/>
          <w:b/>
          <w:bCs/>
          <w:kern w:val="0"/>
          <w:lang w:val="zh-TW" w:eastAsia="zh-TW"/>
        </w:rPr>
        <w:t>进入主页，点击选择</w:t>
      </w:r>
      <w:r>
        <w:rPr>
          <w:rFonts w:ascii="宋体" w:hAnsi="宋体" w:eastAsia="宋体" w:cs="宋体"/>
          <w:b/>
          <w:bCs/>
          <w:kern w:val="0"/>
        </w:rPr>
        <w:t>“</w:t>
      </w:r>
      <w:r>
        <w:rPr>
          <w:rFonts w:ascii="宋体" w:hAnsi="宋体" w:eastAsia="宋体" w:cs="宋体"/>
          <w:b/>
          <w:bCs/>
          <w:kern w:val="0"/>
          <w:lang w:val="zh-TW" w:eastAsia="zh-TW"/>
        </w:rPr>
        <w:t>培训班报名入口</w:t>
      </w:r>
      <w:r>
        <w:rPr>
          <w:rFonts w:ascii="宋体" w:hAnsi="宋体" w:eastAsia="宋体" w:cs="宋体"/>
          <w:b/>
          <w:bCs/>
          <w:kern w:val="0"/>
        </w:rPr>
        <w:t>”</w:t>
      </w:r>
      <w:r>
        <w:rPr>
          <w:rFonts w:ascii="宋体" w:hAnsi="宋体" w:eastAsia="宋体" w:cs="宋体"/>
          <w:b/>
          <w:bCs/>
          <w:kern w:val="0"/>
          <w:lang w:val="zh-TW" w:eastAsia="zh-TW"/>
        </w:rPr>
        <w:t>，点击</w:t>
      </w:r>
      <w:r>
        <w:rPr>
          <w:rFonts w:ascii="宋体" w:hAnsi="宋体" w:eastAsia="宋体" w:cs="宋体"/>
          <w:b/>
          <w:bCs/>
          <w:kern w:val="0"/>
        </w:rPr>
        <w:t>“</w:t>
      </w:r>
      <w:r>
        <w:rPr>
          <w:rFonts w:ascii="宋体" w:hAnsi="宋体" w:eastAsia="宋体" w:cs="宋体"/>
          <w:b/>
          <w:bCs/>
          <w:kern w:val="0"/>
          <w:lang w:val="zh-TW" w:eastAsia="zh-TW"/>
        </w:rPr>
        <w:t>继续教育学部培训班</w:t>
      </w:r>
      <w:r>
        <w:rPr>
          <w:rFonts w:ascii="宋体" w:hAnsi="宋体" w:eastAsia="宋体" w:cs="宋体"/>
          <w:b/>
          <w:bCs/>
          <w:kern w:val="0"/>
        </w:rPr>
        <w:t>”</w:t>
      </w:r>
      <w:r>
        <w:rPr>
          <w:rFonts w:ascii="宋体" w:hAnsi="宋体" w:eastAsia="宋体" w:cs="宋体"/>
          <w:b/>
          <w:bCs/>
          <w:kern w:val="0"/>
          <w:lang w:val="zh-TW" w:eastAsia="zh-TW"/>
        </w:rPr>
        <w:t>，再选择需要报名的课程，点击进去，进行完善个人信息的操作；；</w:t>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63360" behindDoc="0" locked="0" layoutInCell="1" allowOverlap="1">
            <wp:simplePos x="0" y="0"/>
            <wp:positionH relativeFrom="column">
              <wp:posOffset>-19050</wp:posOffset>
            </wp:positionH>
            <wp:positionV relativeFrom="line">
              <wp:posOffset>20320</wp:posOffset>
            </wp:positionV>
            <wp:extent cx="1800225" cy="3867150"/>
            <wp:effectExtent l="0" t="0" r="0" b="0"/>
            <wp:wrapNone/>
            <wp:docPr id="1073741838" name="officeArt object"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18"/>
                    <pic:cNvPicPr>
                      <a:picLocks noChangeAspect="1"/>
                    </pic:cNvPicPr>
                  </pic:nvPicPr>
                  <pic:blipFill>
                    <a:blip r:embed="rId15"/>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68480" behindDoc="0" locked="0" layoutInCell="1" allowOverlap="1">
            <wp:simplePos x="0" y="0"/>
            <wp:positionH relativeFrom="column">
              <wp:posOffset>428625</wp:posOffset>
            </wp:positionH>
            <wp:positionV relativeFrom="line">
              <wp:posOffset>-17145</wp:posOffset>
            </wp:positionV>
            <wp:extent cx="1800225" cy="3867150"/>
            <wp:effectExtent l="0" t="0" r="0" b="0"/>
            <wp:wrapNone/>
            <wp:docPr id="1073741839" name="officeArt object"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21"/>
                    <pic:cNvPicPr>
                      <a:picLocks noChangeAspect="1"/>
                    </pic:cNvPicPr>
                  </pic:nvPicPr>
                  <pic:blipFill>
                    <a:blip r:embed="rId16"/>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66432" behindDoc="0" locked="0" layoutInCell="1" allowOverlap="1">
            <wp:simplePos x="0" y="0"/>
            <wp:positionH relativeFrom="column">
              <wp:posOffset>2638425</wp:posOffset>
            </wp:positionH>
            <wp:positionV relativeFrom="line">
              <wp:posOffset>-43180</wp:posOffset>
            </wp:positionV>
            <wp:extent cx="1800225" cy="3867150"/>
            <wp:effectExtent l="0" t="0" r="0" b="0"/>
            <wp:wrapNone/>
            <wp:docPr id="1073741840" name="officeArt object"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22"/>
                    <pic:cNvPicPr>
                      <a:picLocks noChangeAspect="1"/>
                    </pic:cNvPicPr>
                  </pic:nvPicPr>
                  <pic:blipFill>
                    <a:blip r:embed="rId17"/>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67456" behindDoc="0" locked="0" layoutInCell="1" allowOverlap="1">
            <wp:simplePos x="0" y="0"/>
            <wp:positionH relativeFrom="column">
              <wp:posOffset>-9525</wp:posOffset>
            </wp:positionH>
            <wp:positionV relativeFrom="line">
              <wp:posOffset>-8634730</wp:posOffset>
            </wp:positionV>
            <wp:extent cx="1800225" cy="3867150"/>
            <wp:effectExtent l="0" t="0" r="0" b="0"/>
            <wp:wrapNone/>
            <wp:docPr id="1073741841" name="officeArt object"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21"/>
                    <pic:cNvPicPr>
                      <a:picLocks noChangeAspect="1"/>
                    </pic:cNvPicPr>
                  </pic:nvPicPr>
                  <pic:blipFill>
                    <a:blip r:embed="rId16"/>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rPr>
      </w:pPr>
      <w:r>
        <w:rPr>
          <w:rFonts w:ascii="宋体" w:hAnsi="宋体" w:eastAsia="宋体" w:cs="宋体"/>
          <w:b/>
          <w:bCs/>
          <w:color w:val="FF0000"/>
          <w:kern w:val="0"/>
          <w:u w:color="FF0000"/>
          <w:lang w:val="zh-TW" w:eastAsia="zh-TW"/>
        </w:rPr>
        <w:t>第四步：</w:t>
      </w:r>
      <w:r>
        <w:rPr>
          <w:rFonts w:ascii="宋体" w:hAnsi="宋体" w:eastAsia="宋体" w:cs="宋体"/>
          <w:b/>
          <w:bCs/>
          <w:kern w:val="0"/>
          <w:lang w:val="zh-TW" w:eastAsia="zh-TW"/>
        </w:rPr>
        <w:t>保存后点击</w:t>
      </w:r>
      <w:r>
        <w:rPr>
          <w:rFonts w:ascii="宋体" w:hAnsi="宋体" w:eastAsia="宋体" w:cs="宋体"/>
          <w:b/>
          <w:bCs/>
          <w:kern w:val="0"/>
        </w:rPr>
        <w:t>“</w:t>
      </w:r>
      <w:r>
        <w:rPr>
          <w:rFonts w:ascii="宋体" w:hAnsi="宋体" w:eastAsia="宋体" w:cs="宋体"/>
          <w:b/>
          <w:bCs/>
          <w:kern w:val="0"/>
          <w:lang w:val="zh-TW" w:eastAsia="zh-TW"/>
        </w:rPr>
        <w:t>立即报名</w:t>
      </w:r>
      <w:r>
        <w:rPr>
          <w:rFonts w:ascii="宋体" w:hAnsi="宋体" w:eastAsia="宋体" w:cs="宋体"/>
          <w:b/>
          <w:bCs/>
          <w:kern w:val="0"/>
        </w:rPr>
        <w:t>”</w:t>
      </w:r>
      <w:r>
        <w:rPr>
          <w:rFonts w:ascii="宋体" w:hAnsi="宋体" w:eastAsia="宋体" w:cs="宋体"/>
          <w:b/>
          <w:bCs/>
          <w:kern w:val="0"/>
          <w:lang w:val="zh-TW" w:eastAsia="zh-TW"/>
        </w:rPr>
        <w:t>，</w:t>
      </w:r>
      <w:r>
        <w:rPr>
          <w:rFonts w:ascii="宋体" w:hAnsi="宋体" w:eastAsia="宋体" w:cs="宋体"/>
          <w:b/>
          <w:bCs/>
          <w:lang w:val="zh-TW" w:eastAsia="zh-TW"/>
        </w:rPr>
        <w:t>在弹出的页面中点击</w:t>
      </w:r>
      <w:r>
        <w:rPr>
          <w:rFonts w:ascii="宋体" w:hAnsi="宋体" w:eastAsia="宋体" w:cs="宋体"/>
          <w:b/>
          <w:bCs/>
        </w:rPr>
        <w:t>“</w:t>
      </w:r>
      <w:r>
        <w:rPr>
          <w:rFonts w:ascii="宋体" w:hAnsi="宋体" w:eastAsia="宋体" w:cs="宋体"/>
          <w:b/>
          <w:bCs/>
          <w:lang w:val="zh-TW" w:eastAsia="zh-TW"/>
        </w:rPr>
        <w:t>提交</w:t>
      </w:r>
      <w:r>
        <w:rPr>
          <w:rFonts w:ascii="宋体" w:hAnsi="宋体" w:eastAsia="宋体" w:cs="宋体"/>
          <w:b/>
          <w:bCs/>
        </w:rPr>
        <w:t>”</w:t>
      </w:r>
      <w:r>
        <w:rPr>
          <w:rFonts w:ascii="宋体" w:hAnsi="宋体" w:eastAsia="宋体" w:cs="宋体"/>
          <w:b/>
          <w:bCs/>
          <w:kern w:val="0"/>
          <w:lang w:val="zh-TW" w:eastAsia="zh-TW"/>
        </w:rPr>
        <w:t>，</w:t>
      </w:r>
      <w:r>
        <w:rPr>
          <w:rFonts w:ascii="宋体" w:hAnsi="宋体" w:eastAsia="宋体" w:cs="宋体"/>
          <w:b/>
          <w:bCs/>
          <w:lang w:val="zh-TW" w:eastAsia="zh-TW"/>
        </w:rPr>
        <w:t>在弹出的支付确认页面</w:t>
      </w:r>
      <w:r>
        <w:rPr>
          <w:rFonts w:hint="eastAsia" w:ascii="宋体" w:hAnsi="宋体" w:eastAsia="宋体" w:cs="宋体"/>
          <w:b/>
          <w:bCs/>
          <w:lang w:val="zh-TW"/>
        </w:rPr>
        <w:t>，</w:t>
      </w:r>
      <w:r>
        <w:rPr>
          <w:rFonts w:ascii="宋体" w:hAnsi="宋体" w:eastAsia="宋体" w:cs="宋体"/>
          <w:b/>
          <w:bCs/>
          <w:lang w:val="zh-TW" w:eastAsia="zh-TW"/>
        </w:rPr>
        <w:t xml:space="preserve">选择 </w:t>
      </w:r>
      <w:r>
        <w:rPr>
          <w:rFonts w:ascii="宋体" w:hAnsi="宋体" w:eastAsia="宋体" w:cs="宋体"/>
          <w:b/>
          <w:bCs/>
        </w:rPr>
        <w:t>“</w:t>
      </w:r>
      <w:r>
        <w:rPr>
          <w:rFonts w:ascii="宋体" w:hAnsi="宋体" w:eastAsia="宋体" w:cs="宋体"/>
          <w:b/>
          <w:bCs/>
          <w:lang w:val="zh-TW" w:eastAsia="zh-TW"/>
        </w:rPr>
        <w:t>微信支付</w:t>
      </w:r>
      <w:r>
        <w:rPr>
          <w:rFonts w:ascii="宋体" w:hAnsi="宋体" w:eastAsia="宋体" w:cs="宋体"/>
          <w:b/>
          <w:bCs/>
        </w:rPr>
        <w:t>”</w:t>
      </w:r>
      <w:r>
        <w:rPr>
          <w:rFonts w:ascii="宋体" w:hAnsi="宋体" w:eastAsia="宋体" w:cs="宋体"/>
          <w:b/>
          <w:bCs/>
          <w:lang w:val="zh-TW" w:eastAsia="zh-TW"/>
        </w:rPr>
        <w:t>，点击</w:t>
      </w:r>
      <w:r>
        <w:rPr>
          <w:rFonts w:ascii="宋体" w:hAnsi="宋体" w:eastAsia="宋体" w:cs="宋体"/>
          <w:b/>
          <w:bCs/>
        </w:rPr>
        <w:t>“</w:t>
      </w:r>
      <w:r>
        <w:rPr>
          <w:rFonts w:ascii="宋体" w:hAnsi="宋体" w:eastAsia="宋体" w:cs="宋体"/>
          <w:b/>
          <w:bCs/>
          <w:lang w:val="zh-TW" w:eastAsia="zh-TW"/>
        </w:rPr>
        <w:t>下一步</w:t>
      </w:r>
      <w:r>
        <w:rPr>
          <w:rFonts w:ascii="宋体" w:hAnsi="宋体" w:eastAsia="宋体" w:cs="宋体"/>
          <w:b/>
          <w:bCs/>
        </w:rPr>
        <w:t>”</w:t>
      </w:r>
      <w:r>
        <w:rPr>
          <w:rFonts w:ascii="宋体" w:hAnsi="宋体" w:eastAsia="宋体" w:cs="宋体"/>
          <w:b/>
          <w:bCs/>
          <w:lang w:val="zh-TW" w:eastAsia="zh-TW"/>
        </w:rPr>
        <w:t>，根据注意事项提示，完成支付；</w:t>
      </w:r>
    </w:p>
    <w:p>
      <w:pPr>
        <w:spacing w:line="440" w:lineRule="exact"/>
        <w:jc w:val="left"/>
        <w:rPr>
          <w:rFonts w:ascii="宋体" w:hAnsi="宋体" w:eastAsia="宋体" w:cs="宋体"/>
        </w:rPr>
      </w:pPr>
      <w:r>
        <w:rPr>
          <w:rFonts w:ascii="宋体" w:hAnsi="宋体" w:eastAsia="宋体" w:cs="宋体"/>
        </w:rPr>
        <w:drawing>
          <wp:anchor distT="0" distB="0" distL="0" distR="0" simplePos="0" relativeHeight="251670528" behindDoc="0" locked="0" layoutInCell="1" allowOverlap="1">
            <wp:simplePos x="0" y="0"/>
            <wp:positionH relativeFrom="column">
              <wp:posOffset>2667000</wp:posOffset>
            </wp:positionH>
            <wp:positionV relativeFrom="line">
              <wp:posOffset>125095</wp:posOffset>
            </wp:positionV>
            <wp:extent cx="1800225" cy="3867150"/>
            <wp:effectExtent l="0" t="0" r="0" b="0"/>
            <wp:wrapNone/>
            <wp:docPr id="1073741842" name="officeArt object"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24"/>
                    <pic:cNvPicPr>
                      <a:picLocks noChangeAspect="1"/>
                    </pic:cNvPicPr>
                  </pic:nvPicPr>
                  <pic:blipFill>
                    <a:blip r:embed="rId18"/>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rPr>
        <w:drawing>
          <wp:anchor distT="0" distB="0" distL="0" distR="0" simplePos="0" relativeHeight="251669504" behindDoc="0" locked="0" layoutInCell="1" allowOverlap="1">
            <wp:simplePos x="0" y="0"/>
            <wp:positionH relativeFrom="column">
              <wp:posOffset>400050</wp:posOffset>
            </wp:positionH>
            <wp:positionV relativeFrom="line">
              <wp:posOffset>86360</wp:posOffset>
            </wp:positionV>
            <wp:extent cx="1800225" cy="3867150"/>
            <wp:effectExtent l="0" t="0" r="0" b="0"/>
            <wp:wrapNone/>
            <wp:docPr id="1073741843" name="officeArt object"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descr="23"/>
                    <pic:cNvPicPr>
                      <a:picLocks noChangeAspect="1"/>
                    </pic:cNvPicPr>
                  </pic:nvPicPr>
                  <pic:blipFill>
                    <a:blip r:embed="rId19"/>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r>
        <w:rPr>
          <w:rFonts w:ascii="宋体" w:hAnsi="宋体" w:eastAsia="宋体" w:cs="宋体"/>
        </w:rPr>
        <w:drawing>
          <wp:anchor distT="0" distB="0" distL="0" distR="0" simplePos="0" relativeHeight="251671552" behindDoc="0" locked="0" layoutInCell="1" allowOverlap="1">
            <wp:simplePos x="0" y="0"/>
            <wp:positionH relativeFrom="column">
              <wp:posOffset>447675</wp:posOffset>
            </wp:positionH>
            <wp:positionV relativeFrom="line">
              <wp:posOffset>44450</wp:posOffset>
            </wp:positionV>
            <wp:extent cx="1800225" cy="3867150"/>
            <wp:effectExtent l="0" t="0" r="0" b="0"/>
            <wp:wrapNone/>
            <wp:docPr id="1073741844" name="officeArt object"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descr="25"/>
                    <pic:cNvPicPr>
                      <a:picLocks noChangeAspect="1"/>
                    </pic:cNvPicPr>
                  </pic:nvPicPr>
                  <pic:blipFill>
                    <a:blip r:embed="rId20"/>
                    <a:stretch>
                      <a:fillRect/>
                    </a:stretch>
                  </pic:blipFill>
                  <pic:spPr>
                    <a:xfrm>
                      <a:off x="0" y="0"/>
                      <a:ext cx="1800225" cy="3867150"/>
                    </a:xfrm>
                    <a:prstGeom prst="rect">
                      <a:avLst/>
                    </a:prstGeom>
                    <a:ln w="12700" cap="flat">
                      <a:noFill/>
                      <a:miter lim="400000"/>
                      <a:headEnd/>
                      <a:tailEnd/>
                    </a:ln>
                    <a:effectLst/>
                  </pic:spPr>
                </pic:pic>
              </a:graphicData>
            </a:graphic>
          </wp:anchor>
        </w:drawing>
      </w:r>
      <w:r>
        <w:rPr>
          <w:rFonts w:ascii="宋体" w:hAnsi="宋体" w:eastAsia="宋体" w:cs="宋体"/>
        </w:rPr>
        <w:drawing>
          <wp:anchor distT="0" distB="0" distL="0" distR="0" simplePos="0" relativeHeight="251672576" behindDoc="0" locked="0" layoutInCell="1" allowOverlap="1">
            <wp:simplePos x="0" y="0"/>
            <wp:positionH relativeFrom="column">
              <wp:posOffset>2619375</wp:posOffset>
            </wp:positionH>
            <wp:positionV relativeFrom="line">
              <wp:posOffset>29210</wp:posOffset>
            </wp:positionV>
            <wp:extent cx="1800225" cy="3867150"/>
            <wp:effectExtent l="0" t="0" r="0" b="0"/>
            <wp:wrapNone/>
            <wp:docPr id="1073741845" name="officeArt object"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26"/>
                    <pic:cNvPicPr>
                      <a:picLocks noChangeAspect="1"/>
                    </pic:cNvPicPr>
                  </pic:nvPicPr>
                  <pic:blipFill>
                    <a:blip r:embed="rId21"/>
                    <a:stretch>
                      <a:fillRect/>
                    </a:stretch>
                  </pic:blipFill>
                  <pic:spPr>
                    <a:xfrm>
                      <a:off x="0" y="0"/>
                      <a:ext cx="1800225" cy="3867150"/>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kern w:val="0"/>
        </w:rPr>
      </w:pPr>
      <w:r>
        <w:rPr>
          <w:rFonts w:ascii="宋体" w:hAnsi="宋体" w:eastAsia="宋体" w:cs="宋体"/>
          <w:b/>
          <w:bCs/>
          <w:color w:val="FF0000"/>
          <w:kern w:val="0"/>
          <w:u w:color="FF0000"/>
          <w:lang w:val="zh-TW" w:eastAsia="zh-TW"/>
        </w:rPr>
        <w:t>第五步：</w:t>
      </w:r>
      <w:r>
        <w:rPr>
          <w:rFonts w:ascii="宋体" w:hAnsi="宋体" w:eastAsia="宋体" w:cs="宋体"/>
          <w:b/>
          <w:bCs/>
          <w:kern w:val="0"/>
          <w:lang w:val="zh-TW" w:eastAsia="zh-TW"/>
        </w:rPr>
        <w:t>在</w:t>
      </w:r>
      <w:r>
        <w:rPr>
          <w:rFonts w:ascii="宋体" w:hAnsi="宋体" w:eastAsia="宋体" w:cs="宋体"/>
          <w:b/>
          <w:bCs/>
          <w:kern w:val="0"/>
        </w:rPr>
        <w:t>“</w:t>
      </w:r>
      <w:r>
        <w:rPr>
          <w:rFonts w:ascii="宋体" w:hAnsi="宋体" w:eastAsia="宋体" w:cs="宋体"/>
          <w:b/>
          <w:bCs/>
          <w:kern w:val="0"/>
          <w:lang w:val="zh-TW" w:eastAsia="zh-TW"/>
        </w:rPr>
        <w:t>我的</w:t>
      </w:r>
      <w:r>
        <w:rPr>
          <w:rFonts w:ascii="宋体" w:hAnsi="宋体" w:eastAsia="宋体" w:cs="宋体"/>
          <w:b/>
          <w:bCs/>
          <w:kern w:val="0"/>
        </w:rPr>
        <w:t>”-&gt;“</w:t>
      </w:r>
      <w:r>
        <w:rPr>
          <w:rFonts w:ascii="宋体" w:hAnsi="宋体" w:eastAsia="宋体" w:cs="宋体"/>
          <w:b/>
          <w:bCs/>
          <w:kern w:val="0"/>
          <w:lang w:val="zh-TW" w:eastAsia="zh-TW"/>
        </w:rPr>
        <w:t>我的订单</w:t>
      </w:r>
      <w:r>
        <w:rPr>
          <w:rFonts w:ascii="宋体" w:hAnsi="宋体" w:eastAsia="宋体" w:cs="宋体"/>
          <w:b/>
          <w:bCs/>
          <w:kern w:val="0"/>
        </w:rPr>
        <w:t>”-&gt;“</w:t>
      </w:r>
      <w:r>
        <w:rPr>
          <w:rFonts w:ascii="宋体" w:hAnsi="宋体" w:eastAsia="宋体" w:cs="宋体"/>
          <w:b/>
          <w:bCs/>
          <w:kern w:val="0"/>
          <w:lang w:val="zh-TW" w:eastAsia="zh-TW"/>
        </w:rPr>
        <w:t>已完成</w:t>
      </w:r>
      <w:r>
        <w:rPr>
          <w:rFonts w:ascii="宋体" w:hAnsi="宋体" w:eastAsia="宋体" w:cs="宋体"/>
          <w:b/>
          <w:bCs/>
          <w:kern w:val="0"/>
        </w:rPr>
        <w:t>”</w:t>
      </w:r>
      <w:r>
        <w:rPr>
          <w:rFonts w:ascii="宋体" w:hAnsi="宋体" w:eastAsia="宋体" w:cs="宋体"/>
          <w:b/>
          <w:bCs/>
          <w:kern w:val="0"/>
          <w:lang w:val="zh-TW" w:eastAsia="zh-TW"/>
        </w:rPr>
        <w:t>中，点击已缴费完成的课程，进去进行开票操作；</w:t>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77696" behindDoc="0" locked="0" layoutInCell="1" allowOverlap="1">
            <wp:simplePos x="0" y="0"/>
            <wp:positionH relativeFrom="column">
              <wp:posOffset>3686175</wp:posOffset>
            </wp:positionH>
            <wp:positionV relativeFrom="line">
              <wp:posOffset>91440</wp:posOffset>
            </wp:positionV>
            <wp:extent cx="1800225" cy="3866515"/>
            <wp:effectExtent l="0" t="0" r="0" b="0"/>
            <wp:wrapNone/>
            <wp:docPr id="1073741846" name="officeArt object"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31"/>
                    <pic:cNvPicPr>
                      <a:picLocks noChangeAspect="1"/>
                    </pic:cNvPicPr>
                  </pic:nvPicPr>
                  <pic:blipFill>
                    <a:blip r:embed="rId22"/>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76672" behindDoc="0" locked="0" layoutInCell="1" allowOverlap="1">
            <wp:simplePos x="0" y="0"/>
            <wp:positionH relativeFrom="column">
              <wp:posOffset>1819275</wp:posOffset>
            </wp:positionH>
            <wp:positionV relativeFrom="line">
              <wp:posOffset>107315</wp:posOffset>
            </wp:positionV>
            <wp:extent cx="1800225" cy="3866515"/>
            <wp:effectExtent l="0" t="0" r="0" b="0"/>
            <wp:wrapNone/>
            <wp:docPr id="1073741847" name="officeArt object"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descr="30"/>
                    <pic:cNvPicPr>
                      <a:picLocks noChangeAspect="1"/>
                    </pic:cNvPicPr>
                  </pic:nvPicPr>
                  <pic:blipFill>
                    <a:blip r:embed="rId23"/>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75648" behindDoc="0" locked="0" layoutInCell="1" allowOverlap="1">
            <wp:simplePos x="0" y="0"/>
            <wp:positionH relativeFrom="column">
              <wp:posOffset>-27940</wp:posOffset>
            </wp:positionH>
            <wp:positionV relativeFrom="line">
              <wp:posOffset>116840</wp:posOffset>
            </wp:positionV>
            <wp:extent cx="1800225" cy="3866515"/>
            <wp:effectExtent l="0" t="0" r="0" b="0"/>
            <wp:wrapNone/>
            <wp:docPr id="1073741848" name="officeArt object"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descr="29"/>
                    <pic:cNvPicPr>
                      <a:picLocks noChangeAspect="1"/>
                    </pic:cNvPicPr>
                  </pic:nvPicPr>
                  <pic:blipFill>
                    <a:blip r:embed="rId24"/>
                    <a:stretch>
                      <a:fillRect/>
                    </a:stretch>
                  </pic:blipFill>
                  <pic:spPr>
                    <a:xfrm>
                      <a:off x="0" y="0"/>
                      <a:ext cx="1800225" cy="3866515"/>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kern w:val="0"/>
        </w:rPr>
      </w:pPr>
      <w:r>
        <w:rPr>
          <w:rFonts w:ascii="宋体" w:hAnsi="宋体" w:eastAsia="宋体" w:cs="宋体"/>
          <w:kern w:val="0"/>
        </w:rPr>
        <w:drawing>
          <wp:anchor distT="0" distB="0" distL="0" distR="0" simplePos="0" relativeHeight="251678720" behindDoc="0" locked="0" layoutInCell="1" allowOverlap="1">
            <wp:simplePos x="0" y="0"/>
            <wp:positionH relativeFrom="column">
              <wp:posOffset>1466850</wp:posOffset>
            </wp:positionH>
            <wp:positionV relativeFrom="line">
              <wp:posOffset>316865</wp:posOffset>
            </wp:positionV>
            <wp:extent cx="1800225" cy="3866515"/>
            <wp:effectExtent l="0" t="0" r="0" b="0"/>
            <wp:wrapNone/>
            <wp:docPr id="1073741849" name="officeArt object"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descr="32"/>
                    <pic:cNvPicPr>
                      <a:picLocks noChangeAspect="1"/>
                    </pic:cNvPicPr>
                  </pic:nvPicPr>
                  <pic:blipFill>
                    <a:blip r:embed="rId25"/>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lang w:val="zh-TW" w:eastAsia="zh-TW"/>
        </w:rPr>
        <w:t>第六步：</w:t>
      </w:r>
      <w:r>
        <w:rPr>
          <w:rFonts w:ascii="宋体" w:hAnsi="宋体" w:eastAsia="宋体" w:cs="宋体"/>
          <w:b/>
          <w:bCs/>
          <w:kern w:val="0"/>
          <w:lang w:val="zh-TW" w:eastAsia="zh-TW"/>
        </w:rPr>
        <w:t>点击</w:t>
      </w:r>
      <w:r>
        <w:rPr>
          <w:rFonts w:ascii="宋体" w:hAnsi="宋体" w:eastAsia="宋体" w:cs="宋体"/>
          <w:b/>
          <w:bCs/>
          <w:kern w:val="0"/>
        </w:rPr>
        <w:t>“</w:t>
      </w:r>
      <w:r>
        <w:rPr>
          <w:rFonts w:ascii="宋体" w:hAnsi="宋体" w:eastAsia="宋体" w:cs="宋体"/>
          <w:b/>
          <w:bCs/>
          <w:kern w:val="0"/>
          <w:lang w:val="zh-TW" w:eastAsia="zh-TW"/>
        </w:rPr>
        <w:t>申请开票</w:t>
      </w:r>
      <w:r>
        <w:rPr>
          <w:rFonts w:ascii="宋体" w:hAnsi="宋体" w:eastAsia="宋体" w:cs="宋体"/>
          <w:b/>
          <w:bCs/>
          <w:kern w:val="0"/>
        </w:rPr>
        <w:t>”</w:t>
      </w:r>
      <w:r>
        <w:rPr>
          <w:rFonts w:ascii="宋体" w:hAnsi="宋体" w:eastAsia="宋体" w:cs="宋体"/>
          <w:b/>
          <w:bCs/>
          <w:kern w:val="0"/>
          <w:lang w:val="zh-TW" w:eastAsia="zh-TW"/>
        </w:rPr>
        <w:t>，若开具个人抬头的电子票据，输入需要发送的邮箱，点击</w:t>
      </w:r>
      <w:r>
        <w:rPr>
          <w:rFonts w:ascii="宋体" w:hAnsi="宋体" w:eastAsia="宋体" w:cs="宋体"/>
          <w:b/>
          <w:bCs/>
          <w:kern w:val="0"/>
        </w:rPr>
        <w:t>“</w:t>
      </w:r>
      <w:r>
        <w:rPr>
          <w:rFonts w:ascii="宋体" w:hAnsi="宋体" w:eastAsia="宋体" w:cs="宋体"/>
          <w:b/>
          <w:bCs/>
          <w:kern w:val="0"/>
          <w:lang w:val="zh-TW" w:eastAsia="zh-TW"/>
        </w:rPr>
        <w:t>提交</w:t>
      </w:r>
      <w:r>
        <w:rPr>
          <w:rFonts w:ascii="宋体" w:hAnsi="宋体" w:eastAsia="宋体" w:cs="宋体"/>
          <w:b/>
          <w:bCs/>
          <w:kern w:val="0"/>
        </w:rPr>
        <w:t>”</w:t>
      </w:r>
      <w:r>
        <w:rPr>
          <w:rFonts w:ascii="宋体" w:hAnsi="宋体" w:eastAsia="宋体" w:cs="宋体"/>
          <w:b/>
          <w:bCs/>
          <w:kern w:val="0"/>
          <w:lang w:val="zh-TW" w:eastAsia="zh-TW"/>
        </w:rPr>
        <w:t>即可；</w:t>
      </w:r>
    </w:p>
    <w:p>
      <w:pPr>
        <w:spacing w:line="440" w:lineRule="exact"/>
        <w:jc w:val="left"/>
        <w:rPr>
          <w:rFonts w:ascii="宋体" w:hAnsi="宋体" w:eastAsia="宋体" w:cs="宋体"/>
          <w:kern w:val="0"/>
        </w:rPr>
      </w:pPr>
    </w:p>
    <w:p>
      <w:pPr>
        <w:spacing w:line="440" w:lineRule="exact"/>
        <w:jc w:val="left"/>
        <w:rPr>
          <w:rFonts w:ascii="宋体" w:hAnsi="宋体" w:eastAsia="宋体" w:cs="宋体"/>
          <w:kern w:val="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lang w:val="zh-TW" w:eastAsia="zh-TW"/>
        </w:rPr>
        <w:t>第七步：</w:t>
      </w:r>
      <w:r>
        <w:rPr>
          <w:rFonts w:ascii="宋体" w:hAnsi="宋体" w:eastAsia="宋体" w:cs="宋体"/>
          <w:b/>
          <w:bCs/>
          <w:kern w:val="0"/>
          <w:lang w:val="zh-TW" w:eastAsia="zh-TW"/>
        </w:rPr>
        <w:t>若需要开具单位抬头的电子票据，请选择</w:t>
      </w:r>
      <w:r>
        <w:rPr>
          <w:rFonts w:ascii="宋体" w:hAnsi="宋体" w:eastAsia="宋体" w:cs="宋体"/>
          <w:b/>
          <w:bCs/>
          <w:kern w:val="0"/>
        </w:rPr>
        <w:t>“</w:t>
      </w:r>
      <w:r>
        <w:rPr>
          <w:rFonts w:ascii="宋体" w:hAnsi="宋体" w:eastAsia="宋体" w:cs="宋体"/>
          <w:b/>
          <w:bCs/>
          <w:kern w:val="0"/>
          <w:lang w:val="zh-TW" w:eastAsia="zh-TW"/>
        </w:rPr>
        <w:t>单位</w:t>
      </w:r>
      <w:r>
        <w:rPr>
          <w:rFonts w:ascii="宋体" w:hAnsi="宋体" w:eastAsia="宋体" w:cs="宋体"/>
          <w:b/>
          <w:bCs/>
          <w:kern w:val="0"/>
        </w:rPr>
        <w:t>”</w:t>
      </w:r>
      <w:r>
        <w:rPr>
          <w:rFonts w:ascii="宋体" w:hAnsi="宋体" w:eastAsia="宋体" w:cs="宋体"/>
          <w:b/>
          <w:bCs/>
          <w:kern w:val="0"/>
          <w:lang w:val="zh-TW" w:eastAsia="zh-TW"/>
        </w:rPr>
        <w:t>，点击</w:t>
      </w:r>
      <w:r>
        <w:rPr>
          <w:rFonts w:ascii="宋体" w:hAnsi="宋体" w:eastAsia="宋体" w:cs="宋体"/>
          <w:b/>
          <w:bCs/>
          <w:kern w:val="0"/>
        </w:rPr>
        <w:t>“</w:t>
      </w:r>
      <w:r>
        <w:rPr>
          <w:rFonts w:ascii="宋体" w:hAnsi="宋体" w:eastAsia="宋体" w:cs="宋体"/>
          <w:b/>
          <w:bCs/>
          <w:kern w:val="0"/>
          <w:lang w:val="zh-TW" w:eastAsia="zh-TW"/>
        </w:rPr>
        <w:t>请选择</w:t>
      </w:r>
      <w:r>
        <w:rPr>
          <w:rFonts w:ascii="宋体" w:hAnsi="宋体" w:eastAsia="宋体" w:cs="宋体"/>
          <w:b/>
          <w:bCs/>
          <w:kern w:val="0"/>
        </w:rPr>
        <w:t>”</w:t>
      </w:r>
      <w:r>
        <w:rPr>
          <w:rFonts w:ascii="宋体" w:hAnsi="宋体" w:eastAsia="宋体" w:cs="宋体"/>
          <w:b/>
          <w:bCs/>
          <w:kern w:val="0"/>
          <w:lang w:val="zh-TW" w:eastAsia="zh-TW"/>
        </w:rPr>
        <w:t>，点右上角</w:t>
      </w:r>
      <w:r>
        <w:rPr>
          <w:rFonts w:ascii="宋体" w:hAnsi="宋体" w:eastAsia="宋体" w:cs="宋体"/>
          <w:b/>
          <w:bCs/>
          <w:kern w:val="0"/>
        </w:rPr>
        <w:t>“+”</w:t>
      </w:r>
      <w:r>
        <w:rPr>
          <w:rFonts w:ascii="宋体" w:hAnsi="宋体" w:eastAsia="宋体" w:cs="宋体"/>
          <w:b/>
          <w:bCs/>
          <w:kern w:val="0"/>
          <w:lang w:val="zh-TW" w:eastAsia="zh-TW"/>
        </w:rPr>
        <w:t>，增加单位开票抬头信息，点击</w:t>
      </w:r>
      <w:r>
        <w:rPr>
          <w:rFonts w:ascii="宋体" w:hAnsi="宋体" w:eastAsia="宋体" w:cs="宋体"/>
          <w:b/>
          <w:bCs/>
          <w:kern w:val="0"/>
        </w:rPr>
        <w:t>“</w:t>
      </w:r>
      <w:r>
        <w:rPr>
          <w:rFonts w:ascii="宋体" w:hAnsi="宋体" w:eastAsia="宋体" w:cs="宋体"/>
          <w:b/>
          <w:bCs/>
          <w:kern w:val="0"/>
          <w:lang w:val="zh-TW" w:eastAsia="zh-TW"/>
        </w:rPr>
        <w:t>保存</w:t>
      </w:r>
      <w:r>
        <w:rPr>
          <w:rFonts w:ascii="宋体" w:hAnsi="宋体" w:eastAsia="宋体" w:cs="宋体"/>
          <w:b/>
          <w:bCs/>
          <w:kern w:val="0"/>
        </w:rPr>
        <w:t>”</w:t>
      </w:r>
      <w:r>
        <w:rPr>
          <w:rFonts w:ascii="宋体" w:hAnsi="宋体" w:eastAsia="宋体" w:cs="宋体"/>
          <w:b/>
          <w:bCs/>
          <w:kern w:val="0"/>
          <w:lang w:val="zh-TW" w:eastAsia="zh-TW"/>
        </w:rPr>
        <w:t>；</w:t>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81792" behindDoc="0" locked="0" layoutInCell="1" allowOverlap="1">
            <wp:simplePos x="0" y="0"/>
            <wp:positionH relativeFrom="column">
              <wp:posOffset>3638550</wp:posOffset>
            </wp:positionH>
            <wp:positionV relativeFrom="line">
              <wp:posOffset>100965</wp:posOffset>
            </wp:positionV>
            <wp:extent cx="1800225" cy="3866515"/>
            <wp:effectExtent l="0" t="0" r="0" b="0"/>
            <wp:wrapNone/>
            <wp:docPr id="1073741850" name="officeArt object"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36"/>
                    <pic:cNvPicPr>
                      <a:picLocks noChangeAspect="1"/>
                    </pic:cNvPicPr>
                  </pic:nvPicPr>
                  <pic:blipFill>
                    <a:blip r:embed="rId26"/>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80768" behindDoc="0" locked="0" layoutInCell="1" allowOverlap="1">
            <wp:simplePos x="0" y="0"/>
            <wp:positionH relativeFrom="column">
              <wp:posOffset>1790700</wp:posOffset>
            </wp:positionH>
            <wp:positionV relativeFrom="line">
              <wp:posOffset>91440</wp:posOffset>
            </wp:positionV>
            <wp:extent cx="1800225" cy="3866515"/>
            <wp:effectExtent l="0" t="0" r="0" b="0"/>
            <wp:wrapNone/>
            <wp:docPr id="1073741851" name="officeArt object"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35"/>
                    <pic:cNvPicPr>
                      <a:picLocks noChangeAspect="1"/>
                    </pic:cNvPicPr>
                  </pic:nvPicPr>
                  <pic:blipFill>
                    <a:blip r:embed="rId27"/>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79744" behindDoc="0" locked="0" layoutInCell="1" allowOverlap="1">
            <wp:simplePos x="0" y="0"/>
            <wp:positionH relativeFrom="column">
              <wp:posOffset>-56515</wp:posOffset>
            </wp:positionH>
            <wp:positionV relativeFrom="line">
              <wp:posOffset>72390</wp:posOffset>
            </wp:positionV>
            <wp:extent cx="1800225" cy="3866515"/>
            <wp:effectExtent l="0" t="0" r="0" b="0"/>
            <wp:wrapNone/>
            <wp:docPr id="1073741852" name="officeArt object"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33"/>
                    <pic:cNvPicPr>
                      <a:picLocks noChangeAspect="1"/>
                    </pic:cNvPicPr>
                  </pic:nvPicPr>
                  <pic:blipFill>
                    <a:blip r:embed="rId28"/>
                    <a:stretch>
                      <a:fillRect/>
                    </a:stretch>
                  </pic:blipFill>
                  <pic:spPr>
                    <a:xfrm>
                      <a:off x="0" y="0"/>
                      <a:ext cx="1800225" cy="3866515"/>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rPr>
          <w:rFonts w:ascii="宋体" w:hAnsi="宋体" w:eastAsia="宋体" w:cs="宋体"/>
          <w:b/>
          <w:bCs/>
          <w:color w:val="FF0000"/>
          <w:kern w:val="0"/>
          <w:u w:color="FF0000"/>
        </w:rPr>
      </w:pPr>
      <w:r>
        <w:rPr>
          <w:rFonts w:ascii="宋体" w:hAnsi="宋体" w:eastAsia="宋体" w:cs="宋体"/>
          <w:b/>
          <w:bCs/>
          <w:color w:val="FF0000"/>
          <w:kern w:val="0"/>
          <w:u w:color="FF0000"/>
          <w:lang w:val="zh-TW" w:eastAsia="zh-TW"/>
        </w:rPr>
        <w:t>第八步：</w:t>
      </w:r>
      <w:r>
        <w:rPr>
          <w:rFonts w:ascii="宋体" w:hAnsi="宋体" w:eastAsia="宋体" w:cs="宋体"/>
          <w:b/>
          <w:bCs/>
          <w:kern w:val="0"/>
          <w:lang w:val="zh-TW" w:eastAsia="zh-TW"/>
        </w:rPr>
        <w:t>若需要开具单位抬然后选中该抬头，输入邮箱，点击</w:t>
      </w:r>
      <w:r>
        <w:rPr>
          <w:rFonts w:ascii="宋体" w:hAnsi="宋体" w:eastAsia="宋体" w:cs="宋体"/>
          <w:b/>
          <w:bCs/>
          <w:kern w:val="0"/>
        </w:rPr>
        <w:t>“</w:t>
      </w:r>
      <w:r>
        <w:rPr>
          <w:rFonts w:ascii="宋体" w:hAnsi="宋体" w:eastAsia="宋体" w:cs="宋体"/>
          <w:b/>
          <w:bCs/>
          <w:kern w:val="0"/>
          <w:lang w:val="zh-TW" w:eastAsia="zh-TW"/>
        </w:rPr>
        <w:t>提交</w:t>
      </w:r>
      <w:r>
        <w:rPr>
          <w:rFonts w:ascii="宋体" w:hAnsi="宋体" w:eastAsia="宋体" w:cs="宋体"/>
          <w:b/>
          <w:bCs/>
          <w:kern w:val="0"/>
        </w:rPr>
        <w:t>”</w:t>
      </w:r>
      <w:r>
        <w:rPr>
          <w:rFonts w:ascii="宋体" w:hAnsi="宋体" w:eastAsia="宋体" w:cs="宋体"/>
          <w:b/>
          <w:bCs/>
          <w:kern w:val="0"/>
          <w:lang w:val="zh-TW" w:eastAsia="zh-TW"/>
        </w:rPr>
        <w:t>，在</w:t>
      </w:r>
      <w:r>
        <w:rPr>
          <w:rFonts w:ascii="宋体" w:hAnsi="宋体" w:eastAsia="宋体" w:cs="宋体"/>
          <w:b/>
          <w:bCs/>
          <w:kern w:val="0"/>
        </w:rPr>
        <w:t>“</w:t>
      </w:r>
      <w:r>
        <w:rPr>
          <w:rFonts w:ascii="宋体" w:hAnsi="宋体" w:eastAsia="宋体" w:cs="宋体"/>
          <w:b/>
          <w:bCs/>
          <w:kern w:val="0"/>
          <w:lang w:val="zh-TW" w:eastAsia="zh-TW"/>
        </w:rPr>
        <w:t>我的</w:t>
      </w:r>
      <w:r>
        <w:rPr>
          <w:rFonts w:ascii="宋体" w:hAnsi="宋体" w:eastAsia="宋体" w:cs="宋体"/>
          <w:b/>
          <w:bCs/>
          <w:kern w:val="0"/>
        </w:rPr>
        <w:t>”-&gt;“</w:t>
      </w:r>
      <w:r>
        <w:rPr>
          <w:rFonts w:ascii="宋体" w:hAnsi="宋体" w:eastAsia="宋体" w:cs="宋体"/>
          <w:b/>
          <w:bCs/>
          <w:kern w:val="0"/>
          <w:lang w:val="zh-TW" w:eastAsia="zh-TW"/>
        </w:rPr>
        <w:t>我的发票</w:t>
      </w:r>
      <w:r>
        <w:rPr>
          <w:rFonts w:ascii="宋体" w:hAnsi="宋体" w:eastAsia="宋体" w:cs="宋体"/>
          <w:b/>
          <w:bCs/>
          <w:kern w:val="0"/>
        </w:rPr>
        <w:t>”</w:t>
      </w:r>
      <w:r>
        <w:rPr>
          <w:rFonts w:ascii="宋体" w:hAnsi="宋体" w:eastAsia="宋体" w:cs="宋体"/>
          <w:b/>
          <w:bCs/>
          <w:kern w:val="0"/>
          <w:lang w:val="zh-TW" w:eastAsia="zh-TW"/>
        </w:rPr>
        <w:t>中，查看已开票的电子票据，或者在邮箱内查看已开具的成功的电子票据。</w:t>
      </w:r>
    </w:p>
    <w:p>
      <w:pPr>
        <w:spacing w:line="440" w:lineRule="exact"/>
        <w:jc w:val="left"/>
        <w:rPr>
          <w:rFonts w:ascii="宋体" w:hAnsi="宋体" w:eastAsia="宋体" w:cs="宋体"/>
          <w:b/>
          <w:bCs/>
          <w:color w:val="FF0000"/>
          <w:kern w:val="0"/>
          <w:u w:color="FF0000"/>
        </w:rPr>
      </w:pPr>
      <w:r>
        <w:rPr>
          <w:rFonts w:ascii="宋体" w:hAnsi="宋体" w:eastAsia="宋体" w:cs="宋体"/>
          <w:b/>
          <w:bCs/>
          <w:color w:val="FF0000"/>
          <w:kern w:val="0"/>
          <w:u w:color="FF0000"/>
        </w:rPr>
        <w:drawing>
          <wp:anchor distT="0" distB="0" distL="0" distR="0" simplePos="0" relativeHeight="251682816" behindDoc="0" locked="0" layoutInCell="1" allowOverlap="1">
            <wp:simplePos x="0" y="0"/>
            <wp:positionH relativeFrom="column">
              <wp:posOffset>571500</wp:posOffset>
            </wp:positionH>
            <wp:positionV relativeFrom="line">
              <wp:posOffset>81915</wp:posOffset>
            </wp:positionV>
            <wp:extent cx="1800225" cy="3866515"/>
            <wp:effectExtent l="0" t="0" r="0" b="0"/>
            <wp:wrapNone/>
            <wp:docPr id="1073741853" name="officeArt object"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descr="33"/>
                    <pic:cNvPicPr>
                      <a:picLocks noChangeAspect="1"/>
                    </pic:cNvPicPr>
                  </pic:nvPicPr>
                  <pic:blipFill>
                    <a:blip r:embed="rId28"/>
                    <a:stretch>
                      <a:fillRect/>
                    </a:stretch>
                  </pic:blipFill>
                  <pic:spPr>
                    <a:xfrm>
                      <a:off x="0" y="0"/>
                      <a:ext cx="1800225" cy="3866515"/>
                    </a:xfrm>
                    <a:prstGeom prst="rect">
                      <a:avLst/>
                    </a:prstGeom>
                    <a:ln w="12700" cap="flat">
                      <a:noFill/>
                      <a:miter lim="400000"/>
                      <a:headEnd/>
                      <a:tailEnd/>
                    </a:ln>
                    <a:effectLst/>
                  </pic:spPr>
                </pic:pic>
              </a:graphicData>
            </a:graphic>
          </wp:anchor>
        </w:drawing>
      </w:r>
      <w:r>
        <w:rPr>
          <w:rFonts w:ascii="宋体" w:hAnsi="宋体" w:eastAsia="宋体" w:cs="宋体"/>
          <w:b/>
          <w:bCs/>
          <w:color w:val="FF0000"/>
          <w:kern w:val="0"/>
          <w:u w:color="FF0000"/>
        </w:rPr>
        <w:drawing>
          <wp:anchor distT="0" distB="0" distL="0" distR="0" simplePos="0" relativeHeight="251683840" behindDoc="0" locked="0" layoutInCell="1" allowOverlap="1">
            <wp:simplePos x="0" y="0"/>
            <wp:positionH relativeFrom="column">
              <wp:posOffset>2543175</wp:posOffset>
            </wp:positionH>
            <wp:positionV relativeFrom="line">
              <wp:posOffset>66040</wp:posOffset>
            </wp:positionV>
            <wp:extent cx="1800225" cy="3866515"/>
            <wp:effectExtent l="0" t="0" r="0" b="0"/>
            <wp:wrapNone/>
            <wp:docPr id="1073741854" name="officeArt object"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descr="37"/>
                    <pic:cNvPicPr>
                      <a:picLocks noChangeAspect="1"/>
                    </pic:cNvPicPr>
                  </pic:nvPicPr>
                  <pic:blipFill>
                    <a:blip r:embed="rId29"/>
                    <a:stretch>
                      <a:fillRect/>
                    </a:stretch>
                  </pic:blipFill>
                  <pic:spPr>
                    <a:xfrm>
                      <a:off x="0" y="0"/>
                      <a:ext cx="1800225" cy="3866515"/>
                    </a:xfrm>
                    <a:prstGeom prst="rect">
                      <a:avLst/>
                    </a:prstGeom>
                    <a:ln w="12700" cap="flat">
                      <a:noFill/>
                      <a:miter lim="400000"/>
                      <a:headEnd/>
                      <a:tailEnd/>
                    </a:ln>
                    <a:effectLst/>
                  </pic:spPr>
                </pic:pic>
              </a:graphicData>
            </a:graphic>
          </wp:anchor>
        </w:drawing>
      </w: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440" w:lineRule="exact"/>
        <w:jc w:val="left"/>
        <w:rPr>
          <w:rFonts w:ascii="宋体" w:hAnsi="宋体" w:eastAsia="宋体" w:cs="宋体"/>
          <w:b/>
          <w:bCs/>
          <w:color w:val="FF0000"/>
          <w:kern w:val="0"/>
          <w:u w:color="FF0000"/>
        </w:rPr>
      </w:pPr>
    </w:p>
    <w:p>
      <w:pPr>
        <w:spacing w:line="560" w:lineRule="exact"/>
        <w:jc w:val="right"/>
        <w:rPr>
          <w:rFonts w:ascii="仿宋" w:hAnsi="仿宋" w:eastAsia="仿宋" w:cs="宋体"/>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lNTVjZDQ3ZDBiYjc1YTFiNmQ0Y2VlMzQwMjVkY2IifQ=="/>
  </w:docVars>
  <w:rsids>
    <w:rsidRoot w:val="3B217076"/>
    <w:rsid w:val="000014A5"/>
    <w:rsid w:val="00027597"/>
    <w:rsid w:val="000506E5"/>
    <w:rsid w:val="0006026E"/>
    <w:rsid w:val="00095833"/>
    <w:rsid w:val="000B23AE"/>
    <w:rsid w:val="000D1723"/>
    <w:rsid w:val="000E55D1"/>
    <w:rsid w:val="000E6958"/>
    <w:rsid w:val="00100A34"/>
    <w:rsid w:val="00102623"/>
    <w:rsid w:val="00121D3F"/>
    <w:rsid w:val="0013048D"/>
    <w:rsid w:val="001320E6"/>
    <w:rsid w:val="001E065F"/>
    <w:rsid w:val="0021010D"/>
    <w:rsid w:val="00216C07"/>
    <w:rsid w:val="002503FE"/>
    <w:rsid w:val="002D20D2"/>
    <w:rsid w:val="002D58ED"/>
    <w:rsid w:val="002E3C6F"/>
    <w:rsid w:val="003843FC"/>
    <w:rsid w:val="003C712C"/>
    <w:rsid w:val="003F337E"/>
    <w:rsid w:val="00403D8D"/>
    <w:rsid w:val="004120BB"/>
    <w:rsid w:val="0047491F"/>
    <w:rsid w:val="004B4AAA"/>
    <w:rsid w:val="004F37AF"/>
    <w:rsid w:val="00524724"/>
    <w:rsid w:val="005A11D7"/>
    <w:rsid w:val="005F6C5F"/>
    <w:rsid w:val="0060515F"/>
    <w:rsid w:val="006156E7"/>
    <w:rsid w:val="006237EE"/>
    <w:rsid w:val="006313AD"/>
    <w:rsid w:val="00690FE4"/>
    <w:rsid w:val="006B34DE"/>
    <w:rsid w:val="006C0569"/>
    <w:rsid w:val="006C3FD0"/>
    <w:rsid w:val="00731DA7"/>
    <w:rsid w:val="00761B11"/>
    <w:rsid w:val="0076326F"/>
    <w:rsid w:val="00764539"/>
    <w:rsid w:val="007672E1"/>
    <w:rsid w:val="00791213"/>
    <w:rsid w:val="00791B0D"/>
    <w:rsid w:val="007944FE"/>
    <w:rsid w:val="007A50A4"/>
    <w:rsid w:val="007D3905"/>
    <w:rsid w:val="007D4F4F"/>
    <w:rsid w:val="00824EA8"/>
    <w:rsid w:val="008C223F"/>
    <w:rsid w:val="009314A4"/>
    <w:rsid w:val="00933A90"/>
    <w:rsid w:val="0094121E"/>
    <w:rsid w:val="009831AC"/>
    <w:rsid w:val="009956EC"/>
    <w:rsid w:val="009960CA"/>
    <w:rsid w:val="009C3DA7"/>
    <w:rsid w:val="009C6AB1"/>
    <w:rsid w:val="009D16C5"/>
    <w:rsid w:val="009F3E57"/>
    <w:rsid w:val="00A10408"/>
    <w:rsid w:val="00A46052"/>
    <w:rsid w:val="00AA780C"/>
    <w:rsid w:val="00AB4E70"/>
    <w:rsid w:val="00B44452"/>
    <w:rsid w:val="00B45F16"/>
    <w:rsid w:val="00B63788"/>
    <w:rsid w:val="00B83A97"/>
    <w:rsid w:val="00C05474"/>
    <w:rsid w:val="00C27188"/>
    <w:rsid w:val="00C52175"/>
    <w:rsid w:val="00C52E2B"/>
    <w:rsid w:val="00C86D42"/>
    <w:rsid w:val="00C96F08"/>
    <w:rsid w:val="00CA6AB4"/>
    <w:rsid w:val="00CD41EF"/>
    <w:rsid w:val="00CE0D5F"/>
    <w:rsid w:val="00D00B87"/>
    <w:rsid w:val="00D241A9"/>
    <w:rsid w:val="00D33F52"/>
    <w:rsid w:val="00D33FCE"/>
    <w:rsid w:val="00D75EF8"/>
    <w:rsid w:val="00D94FF5"/>
    <w:rsid w:val="00D950EB"/>
    <w:rsid w:val="00DC21C1"/>
    <w:rsid w:val="00DF4E4F"/>
    <w:rsid w:val="00E02B11"/>
    <w:rsid w:val="00E0509E"/>
    <w:rsid w:val="00E1125C"/>
    <w:rsid w:val="00E30311"/>
    <w:rsid w:val="00E435C5"/>
    <w:rsid w:val="00E56D66"/>
    <w:rsid w:val="00E5769D"/>
    <w:rsid w:val="00E648A8"/>
    <w:rsid w:val="00EB6227"/>
    <w:rsid w:val="00EC3EAB"/>
    <w:rsid w:val="00ED5A40"/>
    <w:rsid w:val="00ED7620"/>
    <w:rsid w:val="00F0436D"/>
    <w:rsid w:val="00F543A5"/>
    <w:rsid w:val="00FA0C68"/>
    <w:rsid w:val="00FB4D16"/>
    <w:rsid w:val="00FE7214"/>
    <w:rsid w:val="3B217076"/>
    <w:rsid w:val="3C9C04A8"/>
    <w:rsid w:val="44D71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2"/>
    <w:qFormat/>
    <w:uiPriority w:val="0"/>
    <w:pPr>
      <w:ind w:left="100" w:leftChars="2500"/>
    </w:p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rFonts w:cs="Times New Roman"/>
      <w:kern w:val="0"/>
      <w:sz w:val="24"/>
    </w:rPr>
  </w:style>
  <w:style w:type="character" w:styleId="8">
    <w:name w:val="FollowedHyperlink"/>
    <w:basedOn w:val="7"/>
    <w:qFormat/>
    <w:uiPriority w:val="0"/>
    <w:rPr>
      <w:color w:val="800080"/>
      <w:u w:val="none"/>
    </w:rPr>
  </w:style>
  <w:style w:type="character" w:styleId="9">
    <w:name w:val="Hyperlink"/>
    <w:basedOn w:val="7"/>
    <w:qFormat/>
    <w:uiPriority w:val="0"/>
    <w:rPr>
      <w:color w:val="0000FF"/>
      <w:u w:val="none"/>
    </w:rPr>
  </w:style>
  <w:style w:type="character" w:customStyle="1" w:styleId="10">
    <w:name w:val="页眉 字符"/>
    <w:basedOn w:val="7"/>
    <w:link w:val="4"/>
    <w:qFormat/>
    <w:uiPriority w:val="0"/>
    <w:rPr>
      <w:rFonts w:asciiTheme="minorHAnsi" w:hAnsiTheme="minorHAnsi" w:eastAsiaTheme="minorEastAsia" w:cstheme="minorBidi"/>
      <w:kern w:val="2"/>
      <w:sz w:val="18"/>
      <w:szCs w:val="18"/>
    </w:rPr>
  </w:style>
  <w:style w:type="character" w:customStyle="1" w:styleId="11">
    <w:name w:val="页脚 字符"/>
    <w:basedOn w:val="7"/>
    <w:link w:val="3"/>
    <w:qFormat/>
    <w:uiPriority w:val="0"/>
    <w:rPr>
      <w:rFonts w:asciiTheme="minorHAnsi" w:hAnsiTheme="minorHAnsi" w:eastAsiaTheme="minorEastAsia" w:cstheme="minorBidi"/>
      <w:kern w:val="2"/>
      <w:sz w:val="18"/>
      <w:szCs w:val="18"/>
    </w:rPr>
  </w:style>
  <w:style w:type="character" w:customStyle="1" w:styleId="12">
    <w:name w:val="日期 字符"/>
    <w:basedOn w:val="7"/>
    <w:link w:val="2"/>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4697-1B81-4DBB-99D4-18A075CE4695}">
  <ds:schemaRefs/>
</ds:datastoreItem>
</file>

<file path=docProps/app.xml><?xml version="1.0" encoding="utf-8"?>
<Properties xmlns="http://schemas.openxmlformats.org/officeDocument/2006/extended-properties" xmlns:vt="http://schemas.openxmlformats.org/officeDocument/2006/docPropsVTypes">
  <Template>Normal</Template>
  <Pages>14</Pages>
  <Words>3577</Words>
  <Characters>3689</Characters>
  <Lines>28</Lines>
  <Paragraphs>8</Paragraphs>
  <TotalTime>423</TotalTime>
  <ScaleCrop>false</ScaleCrop>
  <LinksUpToDate>false</LinksUpToDate>
  <CharactersWithSpaces>3736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2023-03-24T03:09:00Z</dcterms:created>
  <dc:creator>_Judyw</dc:creator>
  <cp:lastModifiedBy>陈思宇</cp:lastModifiedBy>
  <cp:lastPrinted>2019-10-08T06:59:00Z</cp:lastPrinted>
  <dcterms:modified xsi:type="dcterms:W3CDTF">2023-07-04T02:14:10Z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EB0BC45715994B2AAF8C9629344BFFA1_13</vt:lpwstr>
  </property>
</Properties>
</file>